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FD5AD" w14:textId="044E9069" w:rsidR="009E001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</w:rPr>
        <w:t xml:space="preserve">3GPP TSG-RAN WG2 Meeting </w:t>
      </w:r>
      <w:r w:rsidR="00397F26">
        <w:rPr>
          <w:rFonts w:cs="Arial"/>
          <w:b/>
          <w:sz w:val="22"/>
          <w:szCs w:val="22"/>
          <w:lang w:val="en-US" w:eastAsia="zh-CN"/>
        </w:rPr>
        <w:t>#12</w:t>
      </w:r>
      <w:r w:rsidR="003802E9">
        <w:rPr>
          <w:rFonts w:cs="Arial" w:hint="eastAsia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ab/>
      </w:r>
      <w:r w:rsidR="00A466A2" w:rsidRPr="00A466A2">
        <w:rPr>
          <w:rFonts w:cs="Arial"/>
          <w:b/>
          <w:sz w:val="22"/>
          <w:szCs w:val="22"/>
        </w:rPr>
        <w:t>R2-2501041</w:t>
      </w:r>
    </w:p>
    <w:p w14:paraId="4B850AC4" w14:textId="7D3C24BD" w:rsidR="009E001B" w:rsidRDefault="003802E9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r w:rsidRPr="00527EB0">
        <w:rPr>
          <w:rFonts w:ascii="Arial" w:hAnsi="Arial" w:cs="Arial"/>
          <w:bCs/>
          <w:sz w:val="22"/>
          <w:szCs w:val="22"/>
          <w:lang w:eastAsia="zh-CN"/>
        </w:rPr>
        <w:t>Athens, GR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Feb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17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21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</w:p>
    <w:p w14:paraId="49FACE87" w14:textId="77777777" w:rsidR="009E001B" w:rsidRDefault="009E001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70268EE1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bookmarkStart w:id="0" w:name="OLE_LINK2"/>
      <w:r>
        <w:rPr>
          <w:rFonts w:ascii="Arial" w:hAnsi="Arial" w:cs="Arial" w:hint="eastAsia"/>
          <w:sz w:val="22"/>
          <w:szCs w:val="22"/>
        </w:rPr>
        <w:t>8.3.</w:t>
      </w:r>
      <w:r w:rsidR="00026CEB">
        <w:rPr>
          <w:rFonts w:ascii="Arial" w:hAnsi="Arial" w:cs="Arial" w:hint="eastAsia"/>
          <w:sz w:val="22"/>
          <w:szCs w:val="22"/>
          <w:lang w:val="en-US" w:eastAsia="zh-CN"/>
        </w:rPr>
        <w:t>3</w:t>
      </w:r>
      <w:bookmarkEnd w:id="0"/>
    </w:p>
    <w:p w14:paraId="53C793C5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281F4B5F" w:rsidR="009E001B" w:rsidRDefault="00000000" w:rsidP="005E54B4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1" w:name="OLE_LINK4"/>
      <w:r w:rsidR="00DD1C9B">
        <w:rPr>
          <w:rFonts w:ascii="Arial" w:hAnsi="Arial" w:cs="Arial" w:hint="eastAsia"/>
          <w:sz w:val="22"/>
          <w:szCs w:val="22"/>
          <w:lang w:eastAsia="zh-CN"/>
        </w:rPr>
        <w:t>S</w:t>
      </w:r>
      <w:r w:rsidR="00471DE3" w:rsidRPr="00471DE3">
        <w:rPr>
          <w:rFonts w:ascii="Arial" w:hAnsi="Arial" w:cs="Arial"/>
          <w:sz w:val="22"/>
          <w:szCs w:val="22"/>
        </w:rPr>
        <w:t>imulation results</w:t>
      </w:r>
      <w:r w:rsidR="00A12A71" w:rsidRPr="00A12A71">
        <w:rPr>
          <w:rFonts w:ascii="Arial" w:hAnsi="Arial" w:cs="Arial"/>
          <w:sz w:val="22"/>
          <w:szCs w:val="22"/>
        </w:rPr>
        <w:t xml:space="preserve"> for </w:t>
      </w:r>
      <w:r w:rsidR="00026CEB" w:rsidRPr="00026CEB">
        <w:rPr>
          <w:rFonts w:ascii="Arial" w:hAnsi="Arial" w:cs="Arial"/>
          <w:sz w:val="22"/>
          <w:szCs w:val="22"/>
        </w:rPr>
        <w:t>Measurement event predictions</w:t>
      </w:r>
      <w:bookmarkEnd w:id="1"/>
    </w:p>
    <w:p w14:paraId="1036110F" w14:textId="77777777" w:rsidR="009E001B" w:rsidRDefault="00000000">
      <w:pPr>
        <w:rPr>
          <w:rFonts w:eastAsia="宋体"/>
          <w:lang w:val="en-US" w:eastAsia="zh-CN"/>
        </w:rPr>
      </w:pPr>
      <w:r>
        <w:rPr>
          <w:rFonts w:ascii="Arial" w:hAnsi="Arial"/>
          <w:b/>
          <w:bCs/>
        </w:rPr>
        <w:t>WID/SID: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</w:rPr>
        <w:t>FS_NR_AIML_Mob</w:t>
      </w:r>
      <w:proofErr w:type="spellEnd"/>
    </w:p>
    <w:p w14:paraId="05392CD1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9E001B" w:rsidRPr="001F34F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1F34F6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30D18DED" w14:textId="6D4049FC" w:rsidR="00E11A6B" w:rsidRDefault="00000000" w:rsidP="00CD3B8D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347D74">
        <w:rPr>
          <w:rFonts w:eastAsia="宋体" w:hint="eastAsia"/>
          <w:lang w:val="en-US" w:eastAsia="zh-CN"/>
        </w:rPr>
        <w:t>the previous RAN2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meeting</w:t>
      </w:r>
      <w:r w:rsidR="009E6041">
        <w:rPr>
          <w:rFonts w:eastAsia="宋体" w:hint="eastAsia"/>
          <w:lang w:eastAsia="zh-CN"/>
        </w:rPr>
        <w:t>s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="00A9299D">
        <w:rPr>
          <w:rFonts w:eastAsia="宋体" w:hint="eastAsia"/>
          <w:lang w:val="en-US" w:eastAsia="zh-CN"/>
        </w:rPr>
        <w:t>there w</w:t>
      </w:r>
      <w:r w:rsidR="00347D74">
        <w:rPr>
          <w:rFonts w:eastAsia="宋体" w:hint="eastAsia"/>
          <w:lang w:val="en-US" w:eastAsia="zh-CN"/>
        </w:rPr>
        <w:t>ere</w:t>
      </w:r>
      <w:r w:rsidR="00A9299D">
        <w:rPr>
          <w:rFonts w:eastAsia="宋体" w:hint="eastAsia"/>
          <w:lang w:val="en-US" w:eastAsia="zh-CN"/>
        </w:rPr>
        <w:t xml:space="preserve"> </w:t>
      </w:r>
      <w:r w:rsidR="00A9299D">
        <w:rPr>
          <w:rFonts w:eastAsia="宋体"/>
          <w:lang w:val="en-US" w:eastAsia="zh-CN"/>
        </w:rPr>
        <w:t>discussion</w:t>
      </w:r>
      <w:r w:rsidR="00A9299D">
        <w:rPr>
          <w:rFonts w:eastAsia="宋体" w:hint="eastAsia"/>
          <w:lang w:val="en-US" w:eastAsia="zh-CN"/>
        </w:rPr>
        <w:t xml:space="preserve"> on </w:t>
      </w:r>
      <w:r w:rsidR="00A9299D" w:rsidRPr="002B29DB">
        <w:rPr>
          <w:lang w:val="en-US"/>
        </w:rPr>
        <w:t xml:space="preserve">Simulation </w:t>
      </w:r>
      <w:r w:rsidR="00681721" w:rsidRPr="00681721">
        <w:rPr>
          <w:lang w:val="en-US"/>
        </w:rPr>
        <w:t>scenario</w:t>
      </w:r>
      <w:r w:rsidR="00681721">
        <w:rPr>
          <w:rFonts w:hint="eastAsia"/>
          <w:lang w:val="en-US" w:eastAsia="zh-CN"/>
        </w:rPr>
        <w:t>/</w:t>
      </w:r>
      <w:r w:rsidR="00681721" w:rsidRPr="00681721">
        <w:rPr>
          <w:lang w:val="en-US" w:eastAsia="zh-CN"/>
        </w:rPr>
        <w:t>parameters</w:t>
      </w:r>
      <w:r w:rsidR="00681721">
        <w:rPr>
          <w:rFonts w:hint="eastAsia"/>
          <w:lang w:val="en-US" w:eastAsia="zh-CN"/>
        </w:rPr>
        <w:t xml:space="preserve">, </w:t>
      </w:r>
      <w:r w:rsidR="00681721" w:rsidRPr="00681721">
        <w:rPr>
          <w:lang w:val="en-US" w:eastAsia="zh-CN"/>
        </w:rPr>
        <w:t>HO procedure simulation</w:t>
      </w:r>
      <w:r w:rsidR="00681721">
        <w:rPr>
          <w:rFonts w:hint="eastAsia"/>
          <w:lang w:val="en-US" w:eastAsia="zh-CN"/>
        </w:rPr>
        <w:t xml:space="preserve"> and </w:t>
      </w:r>
      <w:r w:rsidR="00681721" w:rsidRPr="00681721">
        <w:rPr>
          <w:lang w:val="en-US" w:eastAsia="zh-CN"/>
        </w:rPr>
        <w:t xml:space="preserve">System level simulation </w:t>
      </w:r>
      <w:r w:rsidR="00A9299D" w:rsidRPr="002B29DB">
        <w:rPr>
          <w:lang w:val="en-US"/>
        </w:rPr>
        <w:t xml:space="preserve">for </w:t>
      </w:r>
      <w:r w:rsidR="00681721" w:rsidRPr="00681721">
        <w:rPr>
          <w:lang w:val="en-US"/>
        </w:rPr>
        <w:t>Measurement event predictions</w:t>
      </w:r>
      <w:r w:rsidR="00E11A6B">
        <w:rPr>
          <w:rFonts w:hint="eastAsia"/>
          <w:lang w:val="en-US" w:eastAsia="zh-CN"/>
        </w:rPr>
        <w:t>. T</w:t>
      </w:r>
      <w:r w:rsidR="00CD3B8D">
        <w:rPr>
          <w:rFonts w:eastAsia="宋体" w:hint="eastAsia"/>
          <w:lang w:val="en-US" w:eastAsia="zh-CN"/>
        </w:rPr>
        <w:t xml:space="preserve">he agreements </w:t>
      </w:r>
      <w:r w:rsidR="00E11A6B">
        <w:rPr>
          <w:rFonts w:eastAsia="宋体" w:hint="eastAsia"/>
          <w:lang w:val="en-US" w:eastAsia="zh-CN"/>
        </w:rPr>
        <w:t xml:space="preserve">about </w:t>
      </w:r>
      <w:bookmarkStart w:id="2" w:name="OLE_LINK3"/>
      <w:r w:rsidR="00E11A6B" w:rsidRPr="00E11A6B">
        <w:rPr>
          <w:rFonts w:eastAsia="宋体"/>
          <w:lang w:val="en-US" w:eastAsia="zh-CN"/>
        </w:rPr>
        <w:t>simulation assumptions</w:t>
      </w:r>
      <w:r w:rsidR="00E11A6B">
        <w:rPr>
          <w:rFonts w:eastAsia="宋体" w:hint="eastAsia"/>
          <w:lang w:val="en-US" w:eastAsia="zh-CN"/>
        </w:rPr>
        <w:t xml:space="preserve"> </w:t>
      </w:r>
      <w:r w:rsidR="00E11A6B">
        <w:rPr>
          <w:rFonts w:hint="eastAsia"/>
          <w:lang w:eastAsia="zh-CN"/>
        </w:rPr>
        <w:t xml:space="preserve">for </w:t>
      </w:r>
      <w:bookmarkEnd w:id="2"/>
      <w:r w:rsidR="00CA554A" w:rsidRPr="00681721">
        <w:rPr>
          <w:lang w:val="en-US"/>
        </w:rPr>
        <w:t>Measurement event predictions</w:t>
      </w:r>
      <w:r w:rsidR="00E11A6B">
        <w:rPr>
          <w:rFonts w:hint="eastAsia"/>
          <w:lang w:eastAsia="zh-CN"/>
        </w:rPr>
        <w:t xml:space="preserve"> were </w:t>
      </w:r>
      <w:r w:rsidR="00E11A6B">
        <w:rPr>
          <w:lang w:eastAsia="zh-CN"/>
        </w:rPr>
        <w:t>achieved</w:t>
      </w:r>
      <w:r w:rsidR="00E11A6B">
        <w:rPr>
          <w:rFonts w:hint="eastAsia"/>
          <w:lang w:eastAsia="zh-CN"/>
        </w:rPr>
        <w:t xml:space="preserve"> to </w:t>
      </w:r>
      <w:r w:rsidR="00F71967">
        <w:rPr>
          <w:rFonts w:hint="eastAsia"/>
          <w:lang w:eastAsia="zh-CN"/>
        </w:rPr>
        <w:t xml:space="preserve">start the </w:t>
      </w:r>
      <w:r w:rsidR="00F71967" w:rsidRPr="00F71967">
        <w:rPr>
          <w:lang w:eastAsia="zh-CN"/>
        </w:rPr>
        <w:t xml:space="preserve">relevant </w:t>
      </w:r>
      <w:r w:rsidR="00F71967">
        <w:rPr>
          <w:szCs w:val="28"/>
        </w:rPr>
        <w:t>simulations</w:t>
      </w:r>
      <w:r w:rsidR="00F71967">
        <w:rPr>
          <w:rFonts w:hint="eastAsia"/>
          <w:szCs w:val="28"/>
          <w:lang w:eastAsia="zh-CN"/>
        </w:rPr>
        <w:t>.</w:t>
      </w:r>
      <w:r w:rsidR="00E11A6B">
        <w:rPr>
          <w:rFonts w:hint="eastAsia"/>
          <w:lang w:eastAsia="zh-CN"/>
        </w:rPr>
        <w:t xml:space="preserve"> </w:t>
      </w:r>
    </w:p>
    <w:p w14:paraId="7F404CF0" w14:textId="6A8780FB" w:rsidR="00CA554A" w:rsidRDefault="00EB5D2E" w:rsidP="00EB5D2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RAN2#125bis</w:t>
      </w:r>
      <w:r w:rsidR="00E63BED">
        <w:rPr>
          <w:rFonts w:eastAsia="等线" w:hint="eastAsia"/>
          <w:lang w:val="en-US" w:eastAsia="zh-CN"/>
        </w:rPr>
        <w:t xml:space="preserve"> [1]</w:t>
      </w:r>
      <w:r>
        <w:rPr>
          <w:rFonts w:eastAsia="等线" w:hint="eastAsia"/>
          <w:lang w:val="en-US" w:eastAsia="zh-CN"/>
        </w:rPr>
        <w:t>:</w:t>
      </w:r>
    </w:p>
    <w:p w14:paraId="0C96877A" w14:textId="77777777" w:rsidR="00EB5D2E" w:rsidRPr="00EB5D2E" w:rsidRDefault="00EB5D2E" w:rsidP="00EB5D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  <w:b/>
          <w:bCs/>
        </w:rPr>
      </w:pPr>
      <w:r w:rsidRPr="00EB5D2E">
        <w:rPr>
          <w:rFonts w:asciiTheme="minorHAnsi" w:hAnsiTheme="minorHAnsi" w:cstheme="minorHAnsi"/>
          <w:b/>
          <w:bCs/>
        </w:rPr>
        <w:t>Agreements:</w:t>
      </w:r>
    </w:p>
    <w:p w14:paraId="05D809CC" w14:textId="77777777" w:rsidR="00EB5D2E" w:rsidRPr="00EB5D2E" w:rsidRDefault="00EB5D2E" w:rsidP="00EB5D2E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</w:rPr>
      </w:pPr>
      <w:r w:rsidRPr="00EB5D2E">
        <w:rPr>
          <w:rFonts w:asciiTheme="minorHAnsi" w:hAnsiTheme="minorHAnsi" w:cstheme="minorHAnsi"/>
        </w:rPr>
        <w:t xml:space="preserve">At least measurement event evaluation based on RRM measurement prediction result will be studied.   Direct measurement event prediction </w:t>
      </w:r>
      <w:proofErr w:type="gramStart"/>
      <w:r w:rsidRPr="00EB5D2E">
        <w:rPr>
          <w:rFonts w:asciiTheme="minorHAnsi" w:hAnsiTheme="minorHAnsi" w:cstheme="minorHAnsi"/>
        </w:rPr>
        <w:t>are</w:t>
      </w:r>
      <w:proofErr w:type="gramEnd"/>
      <w:r w:rsidRPr="00EB5D2E">
        <w:rPr>
          <w:rFonts w:asciiTheme="minorHAnsi" w:hAnsiTheme="minorHAnsi" w:cstheme="minorHAnsi"/>
        </w:rPr>
        <w:t xml:space="preserve"> is also allowed.   </w:t>
      </w:r>
    </w:p>
    <w:p w14:paraId="4BFC8C9C" w14:textId="77777777" w:rsidR="00EB5D2E" w:rsidRPr="00EB5D2E" w:rsidRDefault="00EB5D2E" w:rsidP="00EB5D2E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</w:rPr>
      </w:pPr>
      <w:r w:rsidRPr="00EB5D2E">
        <w:rPr>
          <w:rFonts w:asciiTheme="minorHAnsi" w:hAnsiTheme="minorHAnsi" w:cstheme="minorHAnsi"/>
        </w:rPr>
        <w:t xml:space="preserve">Clarifications on what is being as input should be provided with results  </w:t>
      </w:r>
    </w:p>
    <w:p w14:paraId="32AB0AAC" w14:textId="77777777" w:rsidR="00EB5D2E" w:rsidRPr="00EB5D2E" w:rsidRDefault="00EB5D2E" w:rsidP="00EB5D2E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</w:rPr>
      </w:pPr>
      <w:r w:rsidRPr="00EB5D2E">
        <w:rPr>
          <w:rFonts w:asciiTheme="minorHAnsi" w:hAnsiTheme="minorHAnsi" w:cstheme="minorHAnsi"/>
        </w:rPr>
        <w:t xml:space="preserve">Start with A3 as a baseline.  </w:t>
      </w:r>
    </w:p>
    <w:p w14:paraId="66C545B1" w14:textId="77777777" w:rsidR="00EB5D2E" w:rsidRPr="00EB5D2E" w:rsidRDefault="00EB5D2E" w:rsidP="00EB5D2E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</w:rPr>
      </w:pPr>
      <w:r w:rsidRPr="00EB5D2E">
        <w:rPr>
          <w:rFonts w:asciiTheme="minorHAnsi" w:hAnsiTheme="minorHAnsi" w:cstheme="minorHAnsi"/>
        </w:rPr>
        <w:t>Measurement event prediction study can start after some further progress on RRM measurement prediction has been made</w:t>
      </w:r>
    </w:p>
    <w:p w14:paraId="390F9601" w14:textId="77777777" w:rsidR="00EB5D2E" w:rsidRDefault="00EB5D2E" w:rsidP="00EB5D2E">
      <w:pPr>
        <w:pStyle w:val="Doc-text2"/>
        <w:rPr>
          <w:sz w:val="18"/>
        </w:rPr>
      </w:pPr>
    </w:p>
    <w:p w14:paraId="5563B89A" w14:textId="695C718E" w:rsidR="00EB5D2E" w:rsidRDefault="00EB5D2E" w:rsidP="00EB5D2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RAN2#127bis</w:t>
      </w:r>
      <w:r w:rsidR="00E63BED">
        <w:rPr>
          <w:rFonts w:eastAsia="等线" w:hint="eastAsia"/>
          <w:lang w:val="en-US" w:eastAsia="zh-CN"/>
        </w:rPr>
        <w:t xml:space="preserve"> [2]</w:t>
      </w:r>
      <w:r>
        <w:rPr>
          <w:rFonts w:eastAsia="等线" w:hint="eastAsia"/>
          <w:lang w:val="en-US" w:eastAsia="zh-CN"/>
        </w:rPr>
        <w:t>:</w:t>
      </w:r>
    </w:p>
    <w:p w14:paraId="207C3D44" w14:textId="77777777" w:rsidR="00EB5D2E" w:rsidRPr="00EB5D2E" w:rsidRDefault="00EB5D2E" w:rsidP="00EB5D2E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alibri" w:hAnsi="Calibri" w:cs="Calibri"/>
          <w:b/>
          <w:bCs/>
        </w:rPr>
      </w:pPr>
      <w:r w:rsidRPr="00EB5D2E">
        <w:rPr>
          <w:rFonts w:ascii="Calibri" w:hAnsi="Calibri" w:cs="Calibri"/>
          <w:b/>
          <w:bCs/>
        </w:rPr>
        <w:t>Agreements</w:t>
      </w:r>
    </w:p>
    <w:p w14:paraId="5947199E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="Calibri" w:hAnsi="Calibri" w:cs="Calibri"/>
          <w:b w:val="0"/>
        </w:rPr>
      </w:pPr>
      <w:r w:rsidRPr="00EB5D2E">
        <w:rPr>
          <w:rFonts w:ascii="Calibri" w:hAnsi="Calibri" w:cs="Calibri"/>
          <w:b w:val="0"/>
        </w:rPr>
        <w:t xml:space="preserve">Measurement event prediction simulations will at least focus on intra-frequency FR2, case A, and second study goal (i.e. HO KPI improvement).   FFS what is KPI.  </w:t>
      </w:r>
    </w:p>
    <w:p w14:paraId="17AE99EB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="Calibri" w:hAnsi="Calibri" w:cs="Calibri"/>
          <w:b w:val="0"/>
        </w:rPr>
      </w:pPr>
      <w:r w:rsidRPr="00EB5D2E">
        <w:rPr>
          <w:rFonts w:ascii="Calibri" w:hAnsi="Calibri" w:cs="Calibri"/>
          <w:b w:val="0"/>
        </w:rPr>
        <w:t xml:space="preserve">Companies can bring simulation results for intra-frequency measurement reduction for FR1 and report what they are doing.  Focus on temporal case B.    </w:t>
      </w:r>
    </w:p>
    <w:p w14:paraId="205385D8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="Calibri" w:hAnsi="Calibri" w:cs="Calibri"/>
          <w:b w:val="0"/>
        </w:rPr>
      </w:pPr>
      <w:r w:rsidRPr="00EB5D2E">
        <w:rPr>
          <w:rFonts w:ascii="Calibri" w:hAnsi="Calibri" w:cs="Calibri"/>
          <w:b w:val="0"/>
        </w:rPr>
        <w:t>Companies will prioritize simulations on indirect method.   Companies can bring simulations on direct method and should report what method is being used.</w:t>
      </w:r>
    </w:p>
    <w:p w14:paraId="3F426F28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="Calibri" w:hAnsi="Calibri" w:cs="Calibri"/>
          <w:b w:val="0"/>
        </w:rPr>
      </w:pPr>
      <w:r w:rsidRPr="00EB5D2E">
        <w:rPr>
          <w:rFonts w:ascii="Calibri" w:hAnsi="Calibri" w:cs="Calibri"/>
          <w:b w:val="0"/>
        </w:rPr>
        <w:t>Measurement event prediction results are expected in RAN2#129</w:t>
      </w:r>
    </w:p>
    <w:p w14:paraId="08683314" w14:textId="77777777" w:rsidR="00EB5D2E" w:rsidRDefault="00EB5D2E" w:rsidP="00EB5D2E">
      <w:pPr>
        <w:jc w:val="both"/>
        <w:rPr>
          <w:rFonts w:eastAsia="等线"/>
          <w:lang w:eastAsia="zh-CN"/>
        </w:rPr>
      </w:pPr>
    </w:p>
    <w:p w14:paraId="104F97FF" w14:textId="77777777" w:rsidR="00EB5D2E" w:rsidRPr="00EB5D2E" w:rsidRDefault="00EB5D2E" w:rsidP="00EB5D2E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Theme="minorHAnsi" w:hAnsiTheme="minorHAnsi" w:cstheme="minorHAnsi"/>
          <w:b/>
          <w:bCs/>
          <w:lang w:val="en-US"/>
        </w:rPr>
      </w:pPr>
      <w:r w:rsidRPr="00EB5D2E">
        <w:rPr>
          <w:rFonts w:asciiTheme="minorHAnsi" w:hAnsiTheme="minorHAnsi" w:cstheme="minorHAnsi"/>
          <w:b/>
          <w:bCs/>
          <w:lang w:val="en-US"/>
        </w:rPr>
        <w:t>Agreements on simulation assumptions</w:t>
      </w:r>
    </w:p>
    <w:p w14:paraId="5886D1F6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Theme="minorHAnsi" w:hAnsiTheme="minorHAnsi" w:cstheme="minorHAnsi"/>
          <w:b w:val="0"/>
          <w:i/>
          <w:iCs/>
          <w:szCs w:val="20"/>
        </w:rPr>
      </w:pPr>
      <w:r w:rsidRPr="00EB5D2E">
        <w:rPr>
          <w:rFonts w:asciiTheme="minorHAnsi" w:hAnsiTheme="minorHAnsi" w:cstheme="minorHAnsi"/>
          <w:b w:val="0"/>
          <w:i/>
          <w:iCs/>
          <w:szCs w:val="20"/>
        </w:rPr>
        <w:t xml:space="preserve">The Simulation assumption of RRM measurement prediction can be reused unless otherwise specified.  </w:t>
      </w:r>
    </w:p>
    <w:p w14:paraId="4731B507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Theme="minorHAnsi" w:hAnsiTheme="minorHAnsi" w:cstheme="minorHAnsi"/>
          <w:b w:val="0"/>
          <w:szCs w:val="20"/>
        </w:rPr>
      </w:pPr>
      <w:r w:rsidRPr="00EB5D2E">
        <w:rPr>
          <w:rFonts w:asciiTheme="minorHAnsi" w:hAnsiTheme="minorHAnsi" w:cstheme="minorHAnsi"/>
          <w:b w:val="0"/>
          <w:szCs w:val="20"/>
        </w:rPr>
        <w:t>Companies can pick and report what they are using for filtering options (similar to RRM prediction)</w:t>
      </w:r>
    </w:p>
    <w:p w14:paraId="58FAA9DA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Theme="minorHAnsi" w:hAnsiTheme="minorHAnsi" w:cstheme="minorHAnsi"/>
          <w:b w:val="0"/>
          <w:szCs w:val="20"/>
        </w:rPr>
      </w:pPr>
      <w:r w:rsidRPr="00EB5D2E">
        <w:rPr>
          <w:rFonts w:asciiTheme="minorHAnsi" w:hAnsiTheme="minorHAnsi" w:cstheme="minorHAnsi"/>
          <w:b w:val="0"/>
          <w:szCs w:val="20"/>
        </w:rPr>
        <w:t xml:space="preserve">Companies will focus on sub-case 2 for measurement event prediction.   Companies can simulate other sub-cases if they wish and report what they are using.  </w:t>
      </w:r>
    </w:p>
    <w:p w14:paraId="23530802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Theme="minorHAnsi" w:hAnsiTheme="minorHAnsi" w:cstheme="minorHAnsi"/>
          <w:b w:val="0"/>
          <w:szCs w:val="20"/>
          <w:lang w:val="en-US"/>
        </w:rPr>
      </w:pPr>
      <w:r w:rsidRPr="00EB5D2E">
        <w:rPr>
          <w:rFonts w:asciiTheme="minorHAnsi" w:hAnsiTheme="minorHAnsi" w:cstheme="minorHAnsi"/>
          <w:b w:val="0"/>
          <w:szCs w:val="20"/>
          <w:lang w:val="en-US"/>
        </w:rPr>
        <w:t xml:space="preserve">Leave the simulation parameter discussion for email discussion.  Pick only one value for A3. </w:t>
      </w:r>
    </w:p>
    <w:p w14:paraId="4366F936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Theme="minorHAnsi" w:hAnsiTheme="minorHAnsi" w:cstheme="minorHAnsi"/>
          <w:b w:val="0"/>
          <w:szCs w:val="20"/>
        </w:rPr>
      </w:pPr>
      <w:r w:rsidRPr="00EB5D2E">
        <w:rPr>
          <w:rFonts w:asciiTheme="minorHAnsi" w:hAnsiTheme="minorHAnsi" w:cstheme="minorHAnsi"/>
          <w:b w:val="0"/>
          <w:szCs w:val="20"/>
        </w:rPr>
        <w:t xml:space="preserve">It is up to company implementation how to model UE </w:t>
      </w:r>
      <w:proofErr w:type="spellStart"/>
      <w:r w:rsidRPr="00EB5D2E">
        <w:rPr>
          <w:rFonts w:asciiTheme="minorHAnsi" w:hAnsiTheme="minorHAnsi" w:cstheme="minorHAnsi"/>
          <w:b w:val="0"/>
          <w:szCs w:val="20"/>
        </w:rPr>
        <w:t>behavior</w:t>
      </w:r>
      <w:proofErr w:type="spellEnd"/>
      <w:r w:rsidRPr="00EB5D2E">
        <w:rPr>
          <w:rFonts w:asciiTheme="minorHAnsi" w:hAnsiTheme="minorHAnsi" w:cstheme="minorHAnsi"/>
          <w:b w:val="0"/>
          <w:szCs w:val="20"/>
        </w:rPr>
        <w:t xml:space="preserve"> after A3 event is trigger.  Focus on intermediate KPIs for this exercise.  System level KPI is FFFs</w:t>
      </w:r>
    </w:p>
    <w:p w14:paraId="60736734" w14:textId="77777777" w:rsidR="00EB5D2E" w:rsidRPr="00EB5D2E" w:rsidRDefault="00EB5D2E" w:rsidP="00EB5D2E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/>
        <w:rPr>
          <w:rFonts w:asciiTheme="minorHAnsi" w:hAnsiTheme="minorHAnsi" w:cstheme="minorHAnsi"/>
          <w:b w:val="0"/>
          <w:szCs w:val="20"/>
        </w:rPr>
      </w:pPr>
      <w:r w:rsidRPr="00EB5D2E">
        <w:rPr>
          <w:rFonts w:asciiTheme="minorHAnsi" w:hAnsiTheme="minorHAnsi" w:cstheme="minorHAnsi"/>
          <w:b w:val="0"/>
          <w:szCs w:val="20"/>
        </w:rPr>
        <w:fldChar w:fldCharType="begin"/>
      </w:r>
      <w:r w:rsidRPr="00EB5D2E">
        <w:rPr>
          <w:rFonts w:asciiTheme="minorHAnsi" w:hAnsiTheme="minorHAnsi" w:cstheme="minorHAnsi"/>
          <w:b w:val="0"/>
          <w:szCs w:val="20"/>
        </w:rPr>
        <w:instrText xml:space="preserve"> REF Pro_NoTraffic \h  \* MERGEFORMAT </w:instrText>
      </w:r>
      <w:r w:rsidRPr="00EB5D2E">
        <w:rPr>
          <w:rFonts w:asciiTheme="minorHAnsi" w:hAnsiTheme="minorHAnsi" w:cstheme="minorHAnsi"/>
          <w:b w:val="0"/>
          <w:szCs w:val="20"/>
        </w:rPr>
      </w:r>
      <w:r w:rsidRPr="00EB5D2E">
        <w:rPr>
          <w:rFonts w:asciiTheme="minorHAnsi" w:hAnsiTheme="minorHAnsi" w:cstheme="minorHAnsi"/>
          <w:b w:val="0"/>
          <w:szCs w:val="20"/>
        </w:rPr>
        <w:fldChar w:fldCharType="separate"/>
      </w:r>
      <w:r w:rsidRPr="00EB5D2E">
        <w:rPr>
          <w:rFonts w:asciiTheme="minorHAnsi" w:hAnsiTheme="minorHAnsi" w:cstheme="minorHAnsi"/>
          <w:b w:val="0"/>
          <w:szCs w:val="20"/>
        </w:rPr>
        <w:t>For measurement event prediction, traffic is not simulated.</w:t>
      </w:r>
      <w:r w:rsidRPr="00EB5D2E">
        <w:rPr>
          <w:rFonts w:asciiTheme="minorHAnsi" w:hAnsiTheme="minorHAnsi" w:cstheme="minorHAnsi"/>
          <w:b w:val="0"/>
          <w:szCs w:val="20"/>
        </w:rPr>
        <w:fldChar w:fldCharType="end"/>
      </w:r>
    </w:p>
    <w:p w14:paraId="0E1D2CE2" w14:textId="77777777" w:rsidR="00EB5D2E" w:rsidRDefault="00EB5D2E" w:rsidP="00EB5D2E">
      <w:pPr>
        <w:jc w:val="both"/>
        <w:rPr>
          <w:rFonts w:eastAsia="等线"/>
          <w:lang w:eastAsia="zh-CN"/>
        </w:rPr>
      </w:pPr>
    </w:p>
    <w:tbl>
      <w:tblPr>
        <w:tblStyle w:val="af7"/>
        <w:tblW w:w="0" w:type="auto"/>
        <w:tblInd w:w="1165" w:type="dxa"/>
        <w:tblLook w:val="04A0" w:firstRow="1" w:lastRow="0" w:firstColumn="1" w:lastColumn="0" w:noHBand="0" w:noVBand="1"/>
      </w:tblPr>
      <w:tblGrid>
        <w:gridCol w:w="8464"/>
      </w:tblGrid>
      <w:tr w:rsidR="00EB5D2E" w14:paraId="67C45F95" w14:textId="77777777" w:rsidTr="00EB5D2E">
        <w:tc>
          <w:tcPr>
            <w:tcW w:w="8464" w:type="dxa"/>
          </w:tcPr>
          <w:p w14:paraId="739E3CE9" w14:textId="77777777" w:rsidR="00EB5D2E" w:rsidRPr="00EB5D2E" w:rsidRDefault="00EB5D2E" w:rsidP="00EB5D2E">
            <w:pPr>
              <w:pStyle w:val="Doc-text2"/>
              <w:spacing w:after="0"/>
              <w:ind w:left="363"/>
              <w:rPr>
                <w:rFonts w:asciiTheme="minorHAnsi" w:hAnsiTheme="minorHAnsi" w:cstheme="minorHAnsi"/>
                <w:b/>
                <w:bCs/>
              </w:rPr>
            </w:pPr>
            <w:r w:rsidRPr="00EB5D2E">
              <w:rPr>
                <w:rFonts w:asciiTheme="minorHAnsi" w:hAnsiTheme="minorHAnsi" w:cstheme="minorHAnsi"/>
                <w:b/>
                <w:bCs/>
              </w:rPr>
              <w:lastRenderedPageBreak/>
              <w:t>Agreements on inputs/outputs and KPIs</w:t>
            </w:r>
          </w:p>
          <w:p w14:paraId="1893A4B8" w14:textId="77777777" w:rsidR="00EB5D2E" w:rsidRPr="00EB5D2E" w:rsidRDefault="00EB5D2E" w:rsidP="00EB5D2E">
            <w:pPr>
              <w:pStyle w:val="Agreement"/>
              <w:numPr>
                <w:ilvl w:val="0"/>
                <w:numId w:val="18"/>
              </w:numPr>
              <w:spacing w:before="0"/>
              <w:ind w:left="360"/>
              <w:rPr>
                <w:rFonts w:asciiTheme="minorHAnsi" w:hAnsiTheme="minorHAnsi" w:cstheme="minorHAnsi"/>
                <w:b w:val="0"/>
              </w:rPr>
            </w:pPr>
            <w:r w:rsidRPr="00EB5D2E">
              <w:rPr>
                <w:rFonts w:asciiTheme="minorHAnsi" w:hAnsiTheme="minorHAnsi" w:cstheme="minorHAnsi"/>
                <w:b w:val="0"/>
              </w:rPr>
              <w:t>For indirect measurement event prediction, the intermediate output (i.e., the output of RRM prediction model) is RSRP of serving/</w:t>
            </w:r>
            <w:proofErr w:type="spellStart"/>
            <w:r w:rsidRPr="00EB5D2E">
              <w:rPr>
                <w:rFonts w:asciiTheme="minorHAnsi" w:hAnsiTheme="minorHAnsi" w:cstheme="minorHAnsi"/>
                <w:b w:val="0"/>
              </w:rPr>
              <w:t>neighboring</w:t>
            </w:r>
            <w:proofErr w:type="spellEnd"/>
            <w:r w:rsidRPr="00EB5D2E">
              <w:rPr>
                <w:rFonts w:asciiTheme="minorHAnsi" w:hAnsiTheme="minorHAnsi" w:cstheme="minorHAnsi"/>
                <w:b w:val="0"/>
              </w:rPr>
              <w:t xml:space="preserve"> cells.  The final output is the expected occurrence time of a certain measurement event (ex. event A3).</w:t>
            </w:r>
          </w:p>
          <w:p w14:paraId="7322D3DF" w14:textId="77777777" w:rsidR="00EB5D2E" w:rsidRPr="00EB5D2E" w:rsidRDefault="00EB5D2E" w:rsidP="00EB5D2E">
            <w:pPr>
              <w:pStyle w:val="Agreement"/>
              <w:numPr>
                <w:ilvl w:val="0"/>
                <w:numId w:val="18"/>
              </w:numPr>
              <w:spacing w:before="0"/>
              <w:ind w:left="360"/>
              <w:rPr>
                <w:rFonts w:asciiTheme="minorHAnsi" w:hAnsiTheme="minorHAnsi" w:cstheme="minorHAnsi"/>
                <w:b w:val="0"/>
              </w:rPr>
            </w:pPr>
            <w:r w:rsidRPr="00EB5D2E">
              <w:rPr>
                <w:rFonts w:asciiTheme="minorHAnsi" w:hAnsiTheme="minorHAnsi" w:cstheme="minorHAnsi"/>
                <w:b w:val="0"/>
              </w:rPr>
              <w:t>For direct measurement event prediction, the model output is the probability of event occurrence within a time window.</w:t>
            </w:r>
          </w:p>
          <w:p w14:paraId="1A271896" w14:textId="77777777" w:rsidR="00EB5D2E" w:rsidRPr="00EB5D2E" w:rsidRDefault="00EB5D2E" w:rsidP="00EB5D2E">
            <w:pPr>
              <w:pStyle w:val="Doc-text2"/>
              <w:numPr>
                <w:ilvl w:val="0"/>
                <w:numId w:val="18"/>
              </w:numPr>
              <w:spacing w:after="0"/>
              <w:ind w:left="360"/>
              <w:rPr>
                <w:rFonts w:asciiTheme="minorHAnsi" w:hAnsiTheme="minorHAnsi" w:cstheme="minorHAnsi"/>
              </w:rPr>
            </w:pPr>
            <w:r w:rsidRPr="00EB5D2E">
              <w:rPr>
                <w:rFonts w:asciiTheme="minorHAnsi" w:hAnsiTheme="minorHAnsi" w:cstheme="minorHAnsi"/>
              </w:rPr>
              <w:t xml:space="preserve">A3 event prediction should follow legacy rules (i.e. the “predicted” conditions have to persist for the duration of TTT).  </w:t>
            </w:r>
          </w:p>
          <w:p w14:paraId="68E6EEA8" w14:textId="77777777" w:rsidR="00EB5D2E" w:rsidRPr="00EB5D2E" w:rsidRDefault="00EB5D2E" w:rsidP="00EB5D2E">
            <w:pPr>
              <w:pStyle w:val="Doc-text2"/>
              <w:numPr>
                <w:ilvl w:val="0"/>
                <w:numId w:val="18"/>
              </w:numPr>
              <w:spacing w:after="0"/>
              <w:ind w:left="360"/>
              <w:rPr>
                <w:rFonts w:asciiTheme="minorHAnsi" w:hAnsiTheme="minorHAnsi" w:cstheme="minorHAnsi"/>
              </w:rPr>
            </w:pPr>
            <w:r w:rsidRPr="00EB5D2E">
              <w:rPr>
                <w:rFonts w:asciiTheme="minorHAnsi" w:hAnsiTheme="minorHAnsi" w:cstheme="minorHAnsi"/>
              </w:rPr>
              <w:t>As baseline, we will use RLF event prediction KPI:</w:t>
            </w:r>
          </w:p>
          <w:p w14:paraId="7E5E9DC3" w14:textId="77777777" w:rsidR="00EB5D2E" w:rsidRPr="00EB5D2E" w:rsidRDefault="00EB5D2E" w:rsidP="00EB5D2E">
            <w:pPr>
              <w:pStyle w:val="Doc-text2"/>
              <w:numPr>
                <w:ilvl w:val="0"/>
                <w:numId w:val="19"/>
              </w:numPr>
              <w:spacing w:after="0"/>
              <w:rPr>
                <w:rFonts w:asciiTheme="minorHAnsi" w:hAnsiTheme="minorHAnsi" w:cstheme="minorHAnsi"/>
              </w:rPr>
            </w:pPr>
            <w:r w:rsidRPr="00EB5D2E">
              <w:rPr>
                <w:rFonts w:asciiTheme="minorHAnsi" w:hAnsiTheme="minorHAnsi" w:cstheme="minorHAnsi"/>
              </w:rPr>
              <w:t xml:space="preserve">for indirect: F1 score.  the following can be reported: RSRP difference, missed event detection, false event detection.  FFS how to define F1 score.  </w:t>
            </w:r>
          </w:p>
          <w:p w14:paraId="0ED72FEA" w14:textId="77777777" w:rsidR="00EB5D2E" w:rsidRPr="00EB5D2E" w:rsidRDefault="00EB5D2E" w:rsidP="00EB5D2E">
            <w:pPr>
              <w:pStyle w:val="Doc-text2"/>
              <w:numPr>
                <w:ilvl w:val="0"/>
                <w:numId w:val="19"/>
              </w:numPr>
              <w:spacing w:after="0"/>
              <w:rPr>
                <w:rFonts w:asciiTheme="minorHAnsi" w:hAnsiTheme="minorHAnsi" w:cstheme="minorHAnsi"/>
              </w:rPr>
            </w:pPr>
            <w:r w:rsidRPr="00EB5D2E">
              <w:rPr>
                <w:rFonts w:asciiTheme="minorHAnsi" w:hAnsiTheme="minorHAnsi" w:cstheme="minorHAnsi"/>
              </w:rPr>
              <w:t xml:space="preserve">time difference of true time event reporting triggered and predicted time event reporting triggered, true event prediction. </w:t>
            </w:r>
          </w:p>
          <w:p w14:paraId="7055D109" w14:textId="77777777" w:rsidR="00EB5D2E" w:rsidRPr="00EB5D2E" w:rsidRDefault="00EB5D2E" w:rsidP="00EB5D2E">
            <w:pPr>
              <w:pStyle w:val="Doc-text2"/>
              <w:numPr>
                <w:ilvl w:val="0"/>
                <w:numId w:val="19"/>
              </w:numPr>
              <w:spacing w:after="0"/>
              <w:rPr>
                <w:rFonts w:asciiTheme="minorHAnsi" w:hAnsiTheme="minorHAnsi" w:cstheme="minorHAnsi"/>
              </w:rPr>
            </w:pPr>
            <w:r w:rsidRPr="00EB5D2E">
              <w:rPr>
                <w:rFonts w:asciiTheme="minorHAnsi" w:hAnsiTheme="minorHAnsi" w:cstheme="minorHAnsi"/>
              </w:rPr>
              <w:t>for direct: F1 score.  The following can be reported: missed event detection, false event detection,</w:t>
            </w:r>
          </w:p>
          <w:p w14:paraId="0F2DB6A4" w14:textId="3478DCC3" w:rsidR="00EB5D2E" w:rsidRPr="00EB5D2E" w:rsidRDefault="00EB5D2E" w:rsidP="00EB5D2E">
            <w:pPr>
              <w:pStyle w:val="Doc-text2"/>
              <w:numPr>
                <w:ilvl w:val="0"/>
                <w:numId w:val="19"/>
              </w:numPr>
              <w:spacing w:after="0"/>
            </w:pPr>
            <w:r w:rsidRPr="00EB5D2E">
              <w:rPr>
                <w:rFonts w:asciiTheme="minorHAnsi" w:hAnsiTheme="minorHAnsi" w:cstheme="minorHAnsi"/>
              </w:rPr>
              <w:t xml:space="preserve">Continue discussion over email discussion to see if there is a difference.  </w:t>
            </w:r>
          </w:p>
        </w:tc>
      </w:tr>
    </w:tbl>
    <w:p w14:paraId="66D3E244" w14:textId="26FB545D" w:rsidR="002651E6" w:rsidRDefault="00000000" w:rsidP="00E63BED">
      <w:pPr>
        <w:spacing w:before="180"/>
        <w:jc w:val="both"/>
        <w:rPr>
          <w:rFonts w:eastAsia="等线"/>
          <w:lang w:val="en-US" w:eastAsia="zh-CN"/>
        </w:rPr>
      </w:pPr>
      <w:r w:rsidRPr="003F1277">
        <w:rPr>
          <w:rFonts w:eastAsia="等线"/>
          <w:lang w:val="en-US" w:eastAsia="zh-CN"/>
        </w:rPr>
        <w:t xml:space="preserve">In this contribution, </w:t>
      </w:r>
      <w:bookmarkStart w:id="3" w:name="OLE_LINK5"/>
      <w:bookmarkStart w:id="4" w:name="OLE_LINK8"/>
      <w:r w:rsidRPr="003F1277">
        <w:rPr>
          <w:rFonts w:eastAsia="等线"/>
          <w:lang w:val="en-US" w:eastAsia="zh-CN"/>
        </w:rPr>
        <w:t xml:space="preserve">we </w:t>
      </w:r>
      <w:r w:rsidR="002651E6" w:rsidRPr="003F1277">
        <w:rPr>
          <w:rFonts w:eastAsia="等线" w:hint="eastAsia"/>
          <w:lang w:val="en-US" w:eastAsia="zh-CN"/>
        </w:rPr>
        <w:t xml:space="preserve">provide our </w:t>
      </w:r>
      <w:r w:rsidR="004D3816">
        <w:rPr>
          <w:rFonts w:eastAsia="等线" w:hint="eastAsia"/>
          <w:lang w:val="en-US" w:eastAsia="zh-CN"/>
        </w:rPr>
        <w:t xml:space="preserve">initial </w:t>
      </w:r>
      <w:r w:rsidR="002651E6" w:rsidRPr="003F1277">
        <w:rPr>
          <w:rFonts w:eastAsia="等线"/>
          <w:lang w:val="en-US" w:eastAsia="zh-CN"/>
        </w:rPr>
        <w:t>simulation results</w:t>
      </w:r>
      <w:r w:rsidR="002651E6" w:rsidRPr="003F1277">
        <w:rPr>
          <w:rFonts w:eastAsia="等线" w:hint="eastAsia"/>
          <w:lang w:val="en-US" w:eastAsia="zh-CN"/>
        </w:rPr>
        <w:t xml:space="preserve"> </w:t>
      </w:r>
      <w:r w:rsidR="00CA554A">
        <w:rPr>
          <w:rFonts w:eastAsia="等线" w:hint="eastAsia"/>
          <w:lang w:val="en-US" w:eastAsia="zh-CN"/>
        </w:rPr>
        <w:t xml:space="preserve">and observations of </w:t>
      </w:r>
      <w:r w:rsidR="00306006" w:rsidRPr="00306006">
        <w:rPr>
          <w:lang w:val="en-US"/>
        </w:rPr>
        <w:t>Indirect measurement event prediction for temporal domain case A</w:t>
      </w:r>
      <w:r w:rsidR="00471DE3" w:rsidRPr="003F1277">
        <w:rPr>
          <w:rFonts w:eastAsia="等线" w:hint="eastAsia"/>
          <w:lang w:val="en-US" w:eastAsia="zh-CN"/>
        </w:rPr>
        <w:t>.</w:t>
      </w:r>
      <w:r w:rsidR="00E709BE">
        <w:rPr>
          <w:rFonts w:eastAsia="等线" w:hint="eastAsia"/>
          <w:lang w:val="en-US" w:eastAsia="zh-CN"/>
        </w:rPr>
        <w:t xml:space="preserve"> </w:t>
      </w:r>
    </w:p>
    <w:bookmarkEnd w:id="3"/>
    <w:bookmarkEnd w:id="4"/>
    <w:p w14:paraId="60968776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09D7ABFD" w14:textId="30AA7FF8" w:rsidR="009E001B" w:rsidRDefault="00000000">
      <w:pPr>
        <w:pStyle w:val="20"/>
        <w:rPr>
          <w:rFonts w:eastAsia="Calibri"/>
          <w:bCs/>
          <w:sz w:val="2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 </w:t>
      </w:r>
      <w:r w:rsidR="001D51EB" w:rsidRPr="001D51EB">
        <w:rPr>
          <w:sz w:val="28"/>
          <w:szCs w:val="28"/>
          <w:lang w:val="en-US" w:eastAsia="zh-CN"/>
        </w:rPr>
        <w:t>Simulation assumptions</w:t>
      </w:r>
    </w:p>
    <w:p w14:paraId="0A212781" w14:textId="5ADBE49A" w:rsidR="006C72C9" w:rsidRPr="00D765A6" w:rsidRDefault="00D765A6" w:rsidP="00D765A6">
      <w:pPr>
        <w:pStyle w:val="3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2.1.</w:t>
      </w:r>
      <w:r w:rsidR="0049064E">
        <w:rPr>
          <w:rFonts w:hint="eastAsia"/>
          <w:sz w:val="24"/>
          <w:szCs w:val="18"/>
          <w:lang w:val="en-US" w:eastAsia="zh-CN"/>
        </w:rPr>
        <w:t>1</w:t>
      </w:r>
      <w:r>
        <w:rPr>
          <w:rFonts w:hint="eastAsia"/>
          <w:sz w:val="24"/>
          <w:szCs w:val="18"/>
          <w:lang w:val="en-US" w:eastAsia="zh-CN"/>
        </w:rPr>
        <w:t xml:space="preserve"> </w:t>
      </w:r>
      <w:r w:rsidR="005619EB" w:rsidRPr="005619EB">
        <w:rPr>
          <w:sz w:val="24"/>
          <w:szCs w:val="18"/>
          <w:lang w:val="en-US" w:eastAsia="zh-CN"/>
        </w:rPr>
        <w:t>Simulation scenario</w:t>
      </w:r>
    </w:p>
    <w:p w14:paraId="1355B803" w14:textId="0B25A34A" w:rsidR="00556467" w:rsidRDefault="00556467" w:rsidP="005C501A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last RAN2#128 meeting</w:t>
      </w:r>
      <w:r w:rsidR="008E6978">
        <w:rPr>
          <w:rFonts w:eastAsia="等线" w:hint="eastAsia"/>
          <w:lang w:val="en-US" w:eastAsia="zh-CN"/>
        </w:rPr>
        <w:t xml:space="preserve"> [3]</w:t>
      </w:r>
      <w:r>
        <w:rPr>
          <w:rFonts w:eastAsia="等线" w:hint="eastAsia"/>
          <w:lang w:val="en-US" w:eastAsia="zh-CN"/>
        </w:rPr>
        <w:t xml:space="preserve">, there were 4 </w:t>
      </w:r>
      <w:r w:rsidRPr="00556467">
        <w:rPr>
          <w:rFonts w:eastAsia="等线"/>
          <w:lang w:val="en-US" w:eastAsia="zh-CN"/>
        </w:rPr>
        <w:t>definitions of indirect measurement event prediction</w:t>
      </w:r>
      <w:r>
        <w:rPr>
          <w:rFonts w:eastAsia="等线" w:hint="eastAsia"/>
          <w:lang w:val="en-US" w:eastAsia="zh-CN"/>
        </w:rPr>
        <w:t xml:space="preserve"> agreed. </w:t>
      </w: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 xml:space="preserve">n our </w:t>
      </w:r>
      <w:r w:rsidRPr="002651E6">
        <w:rPr>
          <w:rFonts w:eastAsia="等线"/>
          <w:lang w:val="en-US" w:eastAsia="zh-CN"/>
        </w:rPr>
        <w:t>simulation</w:t>
      </w:r>
      <w:r>
        <w:rPr>
          <w:rFonts w:eastAsia="等线" w:hint="eastAsia"/>
          <w:lang w:val="en-US" w:eastAsia="zh-CN"/>
        </w:rPr>
        <w:t xml:space="preserve">, we use </w:t>
      </w:r>
      <w:r w:rsidRPr="00556467">
        <w:rPr>
          <w:rFonts w:eastAsia="等线"/>
          <w:lang w:val="en-US" w:eastAsia="zh-CN"/>
        </w:rPr>
        <w:t>Indirect measurement event prediction for temporal domain case A</w:t>
      </w:r>
      <w:r>
        <w:rPr>
          <w:rFonts w:eastAsia="等线" w:hint="eastAsia"/>
          <w:lang w:val="en-US" w:eastAsia="zh-CN"/>
        </w:rPr>
        <w:t xml:space="preserve"> and </w:t>
      </w:r>
      <w:r w:rsidR="00C32E86" w:rsidRPr="00C32E86">
        <w:rPr>
          <w:rFonts w:eastAsia="等线"/>
          <w:lang w:val="en-US" w:eastAsia="zh-CN"/>
        </w:rPr>
        <w:t>RRM sub case 2</w:t>
      </w:r>
      <w:r w:rsidR="00C32E86">
        <w:rPr>
          <w:rFonts w:eastAsia="等线" w:hint="eastAsia"/>
          <w:lang w:val="en-US" w:eastAsia="zh-CN"/>
        </w:rPr>
        <w:t xml:space="preserve"> </w:t>
      </w:r>
      <w:r w:rsidR="00981544">
        <w:rPr>
          <w:rFonts w:eastAsia="等线" w:hint="eastAsia"/>
          <w:lang w:val="en-US" w:eastAsia="zh-CN"/>
        </w:rPr>
        <w:t xml:space="preserve">as starting point. </w:t>
      </w:r>
    </w:p>
    <w:p w14:paraId="23595F57" w14:textId="45D3D237" w:rsidR="00556467" w:rsidRDefault="00556467" w:rsidP="005C501A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As per the agreed</w:t>
      </w:r>
      <w:r w:rsidRPr="00556467">
        <w:rPr>
          <w:rFonts w:eastAsia="等线"/>
          <w:lang w:val="en-US" w:eastAsia="zh-CN"/>
        </w:rPr>
        <w:t xml:space="preserve"> definition of</w:t>
      </w:r>
      <w:r>
        <w:rPr>
          <w:rFonts w:eastAsia="等线" w:hint="eastAsia"/>
          <w:lang w:val="en-US" w:eastAsia="zh-CN"/>
        </w:rPr>
        <w:t xml:space="preserve"> </w:t>
      </w:r>
      <w:r w:rsidRPr="00556467">
        <w:rPr>
          <w:rFonts w:eastAsia="等线"/>
          <w:lang w:val="en-US" w:eastAsia="zh-CN"/>
        </w:rPr>
        <w:t>Indirect measurement event prediction for temporal domain case A:</w:t>
      </w:r>
      <w:r>
        <w:rPr>
          <w:rFonts w:eastAsia="等线" w:hint="eastAsia"/>
          <w:lang w:val="en-US" w:eastAsia="zh-CN"/>
        </w:rPr>
        <w:t xml:space="preserve"> </w:t>
      </w:r>
      <w:r w:rsidRPr="00556467">
        <w:rPr>
          <w:rFonts w:eastAsia="等线"/>
          <w:lang w:val="en-US" w:eastAsia="zh-CN"/>
        </w:rPr>
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</w:r>
    </w:p>
    <w:p w14:paraId="45EE3024" w14:textId="4DC51C7E" w:rsidR="007F64F9" w:rsidRDefault="008E6978" w:rsidP="005C501A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</w:t>
      </w:r>
      <w:r>
        <w:rPr>
          <w:rFonts w:eastAsia="等线" w:hint="eastAsia"/>
          <w:lang w:val="en-US" w:eastAsia="zh-CN"/>
        </w:rPr>
        <w:t xml:space="preserve">nd </w:t>
      </w:r>
      <w:r w:rsidR="00E31081">
        <w:rPr>
          <w:rFonts w:eastAsia="等线" w:hint="eastAsia"/>
          <w:lang w:val="en-US" w:eastAsia="zh-CN"/>
        </w:rPr>
        <w:t>for</w:t>
      </w:r>
      <w:r>
        <w:rPr>
          <w:rFonts w:eastAsia="等线" w:hint="eastAsia"/>
          <w:lang w:val="en-US" w:eastAsia="zh-CN"/>
        </w:rPr>
        <w:t xml:space="preserve"> </w:t>
      </w:r>
      <w:r w:rsidRPr="00C32E86">
        <w:rPr>
          <w:rFonts w:eastAsia="等线"/>
          <w:lang w:val="en-US" w:eastAsia="zh-CN"/>
        </w:rPr>
        <w:t>RRM sub case 2</w:t>
      </w:r>
      <w:r>
        <w:rPr>
          <w:rFonts w:eastAsia="等线" w:hint="eastAsia"/>
          <w:lang w:val="en-US" w:eastAsia="zh-CN"/>
        </w:rPr>
        <w:t>, t</w:t>
      </w:r>
      <w:r w:rsidR="00EE30C0">
        <w:rPr>
          <w:rFonts w:eastAsia="等线" w:hint="eastAsia"/>
          <w:lang w:val="en-US" w:eastAsia="zh-CN"/>
        </w:rPr>
        <w:t xml:space="preserve">he measurements of </w:t>
      </w:r>
      <w:r w:rsidR="00EE30C0">
        <w:rPr>
          <w:rFonts w:eastAsia="宋体" w:hint="eastAsia"/>
          <w:lang w:val="en-US" w:eastAsia="zh-CN"/>
        </w:rPr>
        <w:t xml:space="preserve">L3 </w:t>
      </w:r>
      <w:r w:rsidR="00EE30C0" w:rsidRPr="0078108E">
        <w:rPr>
          <w:rFonts w:eastAsia="等线"/>
          <w:lang w:val="en-US" w:eastAsia="zh-CN"/>
        </w:rPr>
        <w:t>cell level</w:t>
      </w:r>
      <w:r w:rsidR="00EE30C0">
        <w:rPr>
          <w:rFonts w:eastAsia="等线" w:hint="eastAsia"/>
          <w:lang w:val="en-US" w:eastAsia="zh-CN"/>
        </w:rPr>
        <w:t xml:space="preserve"> RSRP are used as </w:t>
      </w:r>
      <w:r w:rsidR="00EE30C0" w:rsidRPr="00C37FFE">
        <w:rPr>
          <w:rFonts w:eastAsia="宋体"/>
          <w:lang w:val="en-US" w:eastAsia="zh-CN"/>
        </w:rPr>
        <w:t>AI/ML</w:t>
      </w:r>
      <w:r w:rsidR="00EE30C0">
        <w:rPr>
          <w:rFonts w:eastAsia="宋体" w:hint="eastAsia"/>
          <w:lang w:val="en-US" w:eastAsia="zh-CN"/>
        </w:rPr>
        <w:t xml:space="preserve"> model </w:t>
      </w:r>
      <w:r w:rsidR="003E3C38">
        <w:rPr>
          <w:rFonts w:eastAsia="宋体" w:hint="eastAsia"/>
          <w:lang w:val="en-US" w:eastAsia="zh-CN"/>
        </w:rPr>
        <w:t xml:space="preserve">input </w:t>
      </w:r>
      <w:r w:rsidR="00EE30C0">
        <w:rPr>
          <w:rFonts w:eastAsia="宋体" w:hint="eastAsia"/>
          <w:lang w:val="en-US" w:eastAsia="zh-CN"/>
        </w:rPr>
        <w:t xml:space="preserve">to predict L3 </w:t>
      </w:r>
      <w:r w:rsidR="00EE30C0" w:rsidRPr="0078108E">
        <w:rPr>
          <w:rFonts w:eastAsia="等线"/>
          <w:lang w:val="en-US" w:eastAsia="zh-CN"/>
        </w:rPr>
        <w:t>cell level</w:t>
      </w:r>
      <w:r w:rsidR="00EE30C0">
        <w:rPr>
          <w:rFonts w:eastAsia="等线" w:hint="eastAsia"/>
          <w:lang w:val="en-US" w:eastAsia="zh-CN"/>
        </w:rPr>
        <w:t xml:space="preserve"> RSRP </w:t>
      </w:r>
      <w:r w:rsidR="00EE30C0">
        <w:rPr>
          <w:iCs/>
        </w:rPr>
        <w:t>results</w:t>
      </w:r>
      <w:r w:rsidR="00EE30C0">
        <w:rPr>
          <w:rFonts w:eastAsia="宋体" w:hint="eastAsia"/>
          <w:lang w:val="en-US" w:eastAsia="zh-CN"/>
        </w:rPr>
        <w:t>.</w:t>
      </w:r>
    </w:p>
    <w:p w14:paraId="0F6431FF" w14:textId="2E8AE58D" w:rsidR="008E6CCF" w:rsidRDefault="007E6C10" w:rsidP="007E6C10">
      <w:pPr>
        <w:jc w:val="center"/>
        <w:rPr>
          <w:rFonts w:eastAsia="等线"/>
          <w:lang w:val="en-US" w:eastAsia="zh-CN"/>
        </w:rPr>
      </w:pPr>
      <w:r w:rsidRPr="007E6C10">
        <w:rPr>
          <w:rFonts w:eastAsia="等线"/>
          <w:noProof/>
          <w:lang w:eastAsia="zh-CN"/>
        </w:rPr>
        <w:drawing>
          <wp:inline distT="0" distB="0" distL="0" distR="0" wp14:anchorId="21952ED6" wp14:editId="17B26393">
            <wp:extent cx="3660711" cy="607614"/>
            <wp:effectExtent l="0" t="0" r="0" b="2540"/>
            <wp:docPr id="32" name="图片 31">
              <a:extLst xmlns:a="http://schemas.openxmlformats.org/drawingml/2006/main">
                <a:ext uri="{FF2B5EF4-FFF2-40B4-BE49-F238E27FC236}">
                  <a16:creationId xmlns:a16="http://schemas.microsoft.com/office/drawing/2014/main" id="{073A85D2-609D-67DF-359E-1A627CCCE2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>
                      <a:extLst>
                        <a:ext uri="{FF2B5EF4-FFF2-40B4-BE49-F238E27FC236}">
                          <a16:creationId xmlns:a16="http://schemas.microsoft.com/office/drawing/2014/main" id="{073A85D2-609D-67DF-359E-1A627CCCE2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7337" cy="62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BE9BE" w14:textId="303BBCED" w:rsidR="007E6C10" w:rsidRPr="00182AAC" w:rsidRDefault="007E6C10" w:rsidP="00182AAC">
      <w:pPr>
        <w:pStyle w:val="TF"/>
        <w:rPr>
          <w:rFonts w:ascii="Times New Roman" w:hAnsi="Times New Roman"/>
          <w:b w:val="0"/>
          <w:bCs/>
        </w:rPr>
      </w:pPr>
      <w:r w:rsidRPr="00182AAC">
        <w:rPr>
          <w:rFonts w:ascii="Times New Roman" w:hAnsi="Times New Roman"/>
          <w:b w:val="0"/>
          <w:bCs/>
        </w:rPr>
        <w:t>Figure</w:t>
      </w:r>
      <w:r w:rsidRPr="00182AAC">
        <w:rPr>
          <w:rFonts w:ascii="Times New Roman" w:hAnsi="Times New Roman" w:hint="eastAsia"/>
          <w:b w:val="0"/>
          <w:bCs/>
        </w:rPr>
        <w:t xml:space="preserve"> </w:t>
      </w:r>
      <w:r w:rsidR="0049064E">
        <w:rPr>
          <w:rFonts w:ascii="Times New Roman" w:hAnsi="Times New Roman" w:hint="eastAsia"/>
          <w:b w:val="0"/>
          <w:bCs/>
          <w:lang w:eastAsia="zh-CN"/>
        </w:rPr>
        <w:t>1</w:t>
      </w:r>
      <w:r w:rsidRPr="00182AAC">
        <w:rPr>
          <w:rFonts w:ascii="Times New Roman" w:hAnsi="Times New Roman"/>
          <w:b w:val="0"/>
          <w:bCs/>
        </w:rPr>
        <w:t>:</w:t>
      </w:r>
      <w:r w:rsidRPr="00182AAC">
        <w:rPr>
          <w:rFonts w:ascii="Times New Roman" w:hAnsi="Times New Roman" w:hint="eastAsia"/>
          <w:b w:val="0"/>
          <w:bCs/>
        </w:rPr>
        <w:t xml:space="preserve"> </w:t>
      </w:r>
      <w:r w:rsidRPr="00182AAC">
        <w:rPr>
          <w:rFonts w:ascii="Times New Roman" w:hAnsi="Times New Roman"/>
          <w:b w:val="0"/>
          <w:bCs/>
        </w:rPr>
        <w:t>RRM sub case</w:t>
      </w:r>
      <w:r w:rsidR="002C3DC2" w:rsidRPr="00182AAC">
        <w:rPr>
          <w:rFonts w:ascii="Times New Roman" w:hAnsi="Times New Roman" w:hint="eastAsia"/>
          <w:b w:val="0"/>
          <w:bCs/>
        </w:rPr>
        <w:t xml:space="preserve"> 2</w:t>
      </w:r>
    </w:p>
    <w:p w14:paraId="6D5BACFD" w14:textId="315DCD29" w:rsidR="00010CA8" w:rsidRPr="00010CA8" w:rsidRDefault="00AA1D14" w:rsidP="00010CA8">
      <w:pPr>
        <w:pStyle w:val="3"/>
        <w:rPr>
          <w:sz w:val="24"/>
          <w:szCs w:val="18"/>
          <w:lang w:val="en-US" w:eastAsia="zh-CN"/>
        </w:rPr>
      </w:pPr>
      <w:bookmarkStart w:id="5" w:name="OLE_LINK10"/>
      <w:r>
        <w:rPr>
          <w:rFonts w:hint="eastAsia"/>
          <w:sz w:val="24"/>
          <w:szCs w:val="18"/>
          <w:lang w:val="en-US" w:eastAsia="zh-CN"/>
        </w:rPr>
        <w:t>2.1.</w:t>
      </w:r>
      <w:r w:rsidR="00023CC5">
        <w:rPr>
          <w:rFonts w:hint="eastAsia"/>
          <w:sz w:val="24"/>
          <w:szCs w:val="18"/>
          <w:lang w:val="en-US" w:eastAsia="zh-CN"/>
        </w:rPr>
        <w:t>2</w:t>
      </w:r>
      <w:r>
        <w:rPr>
          <w:rFonts w:hint="eastAsia"/>
          <w:sz w:val="24"/>
          <w:szCs w:val="18"/>
          <w:lang w:val="en-US" w:eastAsia="zh-CN"/>
        </w:rPr>
        <w:t xml:space="preserve"> </w:t>
      </w:r>
      <w:r w:rsidR="00010CA8" w:rsidRPr="00010CA8">
        <w:rPr>
          <w:sz w:val="24"/>
          <w:szCs w:val="18"/>
          <w:lang w:val="en-US" w:eastAsia="zh-CN"/>
        </w:rPr>
        <w:t>System level simulation</w:t>
      </w:r>
    </w:p>
    <w:p w14:paraId="228E4DA5" w14:textId="41FC7B1F" w:rsidR="006D272D" w:rsidRPr="006D272D" w:rsidRDefault="006D272D" w:rsidP="006D272D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</w:t>
      </w:r>
      <w:r>
        <w:rPr>
          <w:rFonts w:eastAsia="等线" w:hint="eastAsia"/>
          <w:lang w:val="en-US" w:eastAsia="zh-CN"/>
        </w:rPr>
        <w:t xml:space="preserve">egarding to </w:t>
      </w:r>
      <w:r w:rsidRPr="006D272D">
        <w:rPr>
          <w:rFonts w:eastAsia="等线"/>
          <w:lang w:val="en-US" w:eastAsia="zh-CN"/>
        </w:rPr>
        <w:t>System level simulation</w:t>
      </w:r>
      <w:r>
        <w:rPr>
          <w:rFonts w:eastAsia="等线" w:hint="eastAsia"/>
          <w:lang w:val="en-US" w:eastAsia="zh-CN"/>
        </w:rPr>
        <w:t xml:space="preserve">, there were two </w:t>
      </w:r>
      <w:r w:rsidR="007A09EB">
        <w:rPr>
          <w:rFonts w:eastAsia="等线" w:hint="eastAsia"/>
          <w:lang w:val="en-US" w:eastAsia="zh-CN"/>
        </w:rPr>
        <w:t>model</w:t>
      </w:r>
      <w:r>
        <w:rPr>
          <w:rFonts w:eastAsia="等线" w:hint="eastAsia"/>
          <w:lang w:val="en-US" w:eastAsia="zh-CN"/>
        </w:rPr>
        <w:t xml:space="preserve">s (i.e. Option 2 and Option 3) agreed in RAN2#128 meeting for </w:t>
      </w:r>
      <w:r w:rsidRPr="006D272D">
        <w:rPr>
          <w:rFonts w:eastAsia="等线"/>
          <w:lang w:val="en-US" w:eastAsia="zh-CN"/>
        </w:rPr>
        <w:t>measurement event prediction for temporal domain case A</w:t>
      </w:r>
      <w:r>
        <w:rPr>
          <w:rFonts w:eastAsia="等线" w:hint="eastAsia"/>
          <w:lang w:val="en-US" w:eastAsia="zh-CN"/>
        </w:rPr>
        <w:t xml:space="preserve">. In </w:t>
      </w:r>
      <w:r>
        <w:rPr>
          <w:rFonts w:hint="eastAsia"/>
          <w:lang w:val="en-US" w:eastAsia="zh-CN"/>
        </w:rPr>
        <w:t xml:space="preserve">our simulation, we use Option3 that </w:t>
      </w:r>
      <w:r w:rsidRPr="006D272D">
        <w:rPr>
          <w:lang w:val="en-US" w:eastAsia="zh-CN"/>
        </w:rPr>
        <w:t>HO preparation starts when an event is predicted to happen (i.e., t0), and HO command is sent when A3 entering conditions are met based on actual/real measurement and an event is predicted to be met for the duration of TTT.</w:t>
      </w:r>
    </w:p>
    <w:p w14:paraId="0D9A55A8" w14:textId="484579F9" w:rsidR="006D272D" w:rsidRDefault="006D272D" w:rsidP="006D272D">
      <w:pPr>
        <w:jc w:val="center"/>
        <w:rPr>
          <w:rFonts w:asciiTheme="minorHAnsi" w:hAnsiTheme="minorHAnsi" w:cstheme="minorHAnsi"/>
          <w:sz w:val="21"/>
          <w:szCs w:val="21"/>
        </w:rPr>
      </w:pPr>
      <w:r w:rsidRPr="00E3693C">
        <w:rPr>
          <w:rFonts w:asciiTheme="minorHAnsi" w:hAnsiTheme="minorHAnsi" w:cstheme="minorHAnsi"/>
          <w:sz w:val="21"/>
          <w:szCs w:val="21"/>
        </w:rPr>
        <w:object w:dxaOrig="4321" w:dyaOrig="1831" w14:anchorId="00A70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91.25pt" o:ole="">
            <v:imagedata r:id="rId10" o:title=""/>
          </v:shape>
          <o:OLEObject Type="Embed" ProgID="Visio.Drawing.15" ShapeID="_x0000_i1025" DrawAspect="Content" ObjectID="_1800434344" r:id="rId11"/>
        </w:object>
      </w:r>
    </w:p>
    <w:p w14:paraId="0DF1BA73" w14:textId="38F19F70" w:rsidR="006D272D" w:rsidRDefault="006D272D" w:rsidP="006D272D">
      <w:pPr>
        <w:jc w:val="center"/>
        <w:rPr>
          <w:rFonts w:asciiTheme="minorHAnsi" w:hAnsiTheme="minorHAnsi" w:cstheme="minorHAnsi"/>
          <w:sz w:val="21"/>
          <w:szCs w:val="21"/>
          <w:lang w:eastAsia="zh-CN"/>
        </w:rPr>
      </w:pPr>
      <w:r w:rsidRPr="00182AAC">
        <w:rPr>
          <w:bCs/>
        </w:rPr>
        <w:lastRenderedPageBreak/>
        <w:t>Figure</w:t>
      </w:r>
      <w:r w:rsidRPr="00182AAC">
        <w:rPr>
          <w:rFonts w:hint="eastAsia"/>
          <w:bCs/>
        </w:rPr>
        <w:t xml:space="preserve"> </w:t>
      </w:r>
      <w:r>
        <w:rPr>
          <w:rFonts w:hint="eastAsia"/>
          <w:bCs/>
          <w:lang w:eastAsia="zh-CN"/>
        </w:rPr>
        <w:t>2</w:t>
      </w:r>
      <w:r w:rsidRPr="00182AAC">
        <w:rPr>
          <w:bCs/>
        </w:rPr>
        <w:t>: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val="en-US" w:eastAsia="zh-CN"/>
        </w:rPr>
        <w:t>Option3</w:t>
      </w:r>
      <w:r w:rsidR="0072371C">
        <w:rPr>
          <w:rFonts w:hint="eastAsia"/>
          <w:lang w:val="en-US" w:eastAsia="zh-CN"/>
        </w:rPr>
        <w:t>- M</w:t>
      </w:r>
      <w:r w:rsidR="0072371C" w:rsidRPr="0072371C">
        <w:rPr>
          <w:lang w:val="en-US" w:eastAsia="zh-CN"/>
        </w:rPr>
        <w:t>easurement event prediction for temporal domain case A</w:t>
      </w:r>
      <w:r w:rsidR="00C222FB">
        <w:rPr>
          <w:rFonts w:hint="eastAsia"/>
          <w:lang w:val="en-US" w:eastAsia="zh-CN"/>
        </w:rPr>
        <w:t xml:space="preserve"> [3]</w:t>
      </w:r>
    </w:p>
    <w:p w14:paraId="67998CC6" w14:textId="348689BA" w:rsidR="00816710" w:rsidRPr="00D765A6" w:rsidRDefault="00816710" w:rsidP="00816710">
      <w:pPr>
        <w:pStyle w:val="3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2.1.</w:t>
      </w:r>
      <w:r w:rsidR="00023CC5">
        <w:rPr>
          <w:rFonts w:hint="eastAsia"/>
          <w:sz w:val="24"/>
          <w:szCs w:val="18"/>
          <w:lang w:val="en-US" w:eastAsia="zh-CN"/>
        </w:rPr>
        <w:t>3</w:t>
      </w:r>
      <w:r>
        <w:rPr>
          <w:rFonts w:hint="eastAsia"/>
          <w:sz w:val="24"/>
          <w:szCs w:val="18"/>
          <w:lang w:val="en-US" w:eastAsia="zh-CN"/>
        </w:rPr>
        <w:t xml:space="preserve"> </w:t>
      </w:r>
      <w:r w:rsidR="00E12405">
        <w:rPr>
          <w:rFonts w:hint="eastAsia"/>
          <w:sz w:val="24"/>
          <w:szCs w:val="18"/>
          <w:lang w:val="en-US" w:eastAsia="zh-CN"/>
        </w:rPr>
        <w:t>L1/L3 filtering</w:t>
      </w:r>
    </w:p>
    <w:p w14:paraId="66C6A39C" w14:textId="47DA47BC" w:rsidR="008602B2" w:rsidRPr="00F960C9" w:rsidRDefault="001F7684" w:rsidP="008602B2">
      <w:pPr>
        <w:jc w:val="both"/>
      </w:pPr>
      <w:r w:rsidRPr="001F7684">
        <w:rPr>
          <w:rFonts w:eastAsia="等线"/>
          <w:lang w:val="en-US" w:eastAsia="zh-CN"/>
        </w:rPr>
        <w:t>During RAN2#127 meeting,</w:t>
      </w:r>
      <w:r>
        <w:rPr>
          <w:rFonts w:eastAsia="等线" w:hint="eastAsia"/>
          <w:lang w:val="en-US" w:eastAsia="zh-CN"/>
        </w:rPr>
        <w:t xml:space="preserve"> RAN2 concluded that there are two </w:t>
      </w:r>
      <w:r w:rsidRPr="001F7684">
        <w:rPr>
          <w:rFonts w:eastAsia="等线"/>
          <w:lang w:val="en-US" w:eastAsia="zh-CN"/>
        </w:rPr>
        <w:t>L1/L3</w:t>
      </w:r>
      <w:r>
        <w:rPr>
          <w:rFonts w:eastAsia="等线" w:hint="eastAsia"/>
          <w:lang w:val="en-US" w:eastAsia="zh-CN"/>
        </w:rPr>
        <w:t xml:space="preserve"> </w:t>
      </w:r>
      <w:r w:rsidRPr="001F7684">
        <w:rPr>
          <w:rFonts w:eastAsia="等线"/>
          <w:lang w:val="en-US" w:eastAsia="zh-CN"/>
        </w:rPr>
        <w:t>filtering options</w:t>
      </w:r>
      <w:r>
        <w:rPr>
          <w:rFonts w:eastAsia="等线" w:hint="eastAsia"/>
          <w:lang w:val="en-US" w:eastAsia="zh-CN"/>
        </w:rPr>
        <w:t xml:space="preserve"> </w:t>
      </w:r>
      <w:r w:rsidR="00075AC0">
        <w:rPr>
          <w:rFonts w:eastAsia="等线" w:hint="eastAsia"/>
          <w:lang w:val="en-US" w:eastAsia="zh-CN"/>
        </w:rPr>
        <w:t xml:space="preserve">that could be used in the </w:t>
      </w:r>
      <w:r w:rsidR="00075AC0" w:rsidRPr="00E11A6B">
        <w:rPr>
          <w:rFonts w:eastAsia="宋体"/>
          <w:lang w:val="en-US" w:eastAsia="zh-CN"/>
        </w:rPr>
        <w:t>simulation</w:t>
      </w:r>
      <w:r w:rsidR="00075AC0">
        <w:rPr>
          <w:rFonts w:eastAsia="宋体" w:hint="eastAsia"/>
          <w:lang w:val="en-US" w:eastAsia="zh-CN"/>
        </w:rPr>
        <w:t xml:space="preserve">s of </w:t>
      </w:r>
      <w:r w:rsidR="00075AC0" w:rsidRPr="00CD3B8D">
        <w:rPr>
          <w:lang w:eastAsia="zh-CN"/>
        </w:rPr>
        <w:t>RRM measurement prediction</w:t>
      </w:r>
      <w:r>
        <w:rPr>
          <w:rFonts w:eastAsia="等线" w:hint="eastAsia"/>
          <w:lang w:val="en-US" w:eastAsia="zh-CN"/>
        </w:rPr>
        <w:t xml:space="preserve"> </w:t>
      </w:r>
      <w:r w:rsidRPr="00107860">
        <w:t>and up to company to report.</w:t>
      </w:r>
      <w:r w:rsidR="008602B2">
        <w:rPr>
          <w:rFonts w:hint="eastAsia"/>
          <w:lang w:eastAsia="zh-CN"/>
        </w:rPr>
        <w:t xml:space="preserve"> </w:t>
      </w:r>
      <w:r w:rsidR="00053C32" w:rsidRPr="00D132A0">
        <w:rPr>
          <w:rFonts w:eastAsia="等线"/>
          <w:lang w:val="en-US" w:eastAsia="zh-CN"/>
        </w:rPr>
        <w:t>I</w:t>
      </w:r>
      <w:r w:rsidR="00053C32" w:rsidRPr="00D132A0">
        <w:rPr>
          <w:rFonts w:eastAsia="等线" w:hint="eastAsia"/>
          <w:lang w:val="en-US" w:eastAsia="zh-CN"/>
        </w:rPr>
        <w:t xml:space="preserve">n our </w:t>
      </w:r>
      <w:r w:rsidR="00053C32" w:rsidRPr="00D132A0">
        <w:rPr>
          <w:rFonts w:eastAsia="等线"/>
          <w:lang w:val="en-US" w:eastAsia="zh-CN"/>
        </w:rPr>
        <w:t>simulation</w:t>
      </w:r>
      <w:r w:rsidR="00053C32" w:rsidRPr="00D132A0">
        <w:rPr>
          <w:rFonts w:eastAsia="等线" w:hint="eastAsia"/>
          <w:lang w:val="en-US" w:eastAsia="zh-CN"/>
        </w:rPr>
        <w:t xml:space="preserve">, </w:t>
      </w:r>
      <w:r w:rsidR="007A09EB">
        <w:rPr>
          <w:rFonts w:eastAsia="等线" w:hint="eastAsia"/>
          <w:lang w:val="en-US" w:eastAsia="zh-CN"/>
        </w:rPr>
        <w:t xml:space="preserve">we </w:t>
      </w:r>
      <w:r w:rsidR="00053C32">
        <w:rPr>
          <w:rFonts w:eastAsia="等线" w:hint="eastAsia"/>
          <w:lang w:val="en-US" w:eastAsia="zh-CN"/>
        </w:rPr>
        <w:t xml:space="preserve">use </w:t>
      </w:r>
      <w:r w:rsidR="00053C32" w:rsidRPr="00D132A0">
        <w:rPr>
          <w:rFonts w:eastAsia="等线"/>
          <w:lang w:val="en-US" w:eastAsia="zh-CN"/>
        </w:rPr>
        <w:t>sliding L1/L3 filtering</w:t>
      </w:r>
      <w:r w:rsidR="00053C32" w:rsidRPr="00D132A0">
        <w:rPr>
          <w:rFonts w:eastAsia="等线" w:hint="eastAsia"/>
          <w:lang w:val="en-US" w:eastAsia="zh-CN"/>
        </w:rPr>
        <w:t xml:space="preserve"> option</w:t>
      </w:r>
      <w:r w:rsidR="00053C32">
        <w:rPr>
          <w:rFonts w:eastAsia="等线" w:hint="eastAsia"/>
          <w:lang w:val="en-US" w:eastAsia="zh-CN"/>
        </w:rPr>
        <w:t xml:space="preserve"> in </w:t>
      </w:r>
      <w:r w:rsidR="00053C32" w:rsidRPr="008602B2">
        <w:rPr>
          <w:rFonts w:eastAsia="等线"/>
          <w:lang w:val="en-US" w:eastAsia="zh-CN"/>
        </w:rPr>
        <w:t>temporal domain case A</w:t>
      </w:r>
      <w:r w:rsidR="00053C32">
        <w:rPr>
          <w:rFonts w:eastAsia="等线" w:hint="eastAsia"/>
          <w:lang w:val="en-US" w:eastAsia="zh-CN"/>
        </w:rPr>
        <w:t xml:space="preserve"> (</w:t>
      </w:r>
      <w:r w:rsidR="00053C32">
        <w:t>measurement result</w:t>
      </w:r>
      <w:r w:rsidR="00053C32" w:rsidRPr="00F960C9">
        <w:t xml:space="preserve"> are generated every</w:t>
      </w:r>
      <w:r w:rsidR="00053C32">
        <w:rPr>
          <w:rFonts w:hint="eastAsia"/>
          <w:lang w:eastAsia="zh-CN"/>
        </w:rPr>
        <w:t xml:space="preserve"> 80ms</w:t>
      </w:r>
      <w:r w:rsidR="00053C32">
        <w:rPr>
          <w:rFonts w:eastAsia="等线" w:hint="eastAsia"/>
          <w:lang w:val="en-US" w:eastAsia="zh-CN"/>
        </w:rPr>
        <w:t>)</w:t>
      </w:r>
      <w:r w:rsidR="00053C32" w:rsidRPr="00D132A0">
        <w:rPr>
          <w:rFonts w:eastAsia="等线"/>
          <w:lang w:val="en-US" w:eastAsia="zh-CN"/>
        </w:rPr>
        <w:t>.</w:t>
      </w:r>
    </w:p>
    <w:p w14:paraId="24E6BAC6" w14:textId="77777777" w:rsidR="001F7684" w:rsidRDefault="001F7684" w:rsidP="001F7684">
      <w:pPr>
        <w:jc w:val="center"/>
      </w:pPr>
      <w:r>
        <w:object w:dxaOrig="11210" w:dyaOrig="2611" w14:anchorId="731968F8">
          <v:shape id="_x0000_i1026" type="#_x0000_t75" style="width:375pt;height:87.95pt" o:ole="">
            <v:imagedata r:id="rId12" o:title=""/>
          </v:shape>
          <o:OLEObject Type="Embed" ProgID="Visio.Drawing.15" ShapeID="_x0000_i1026" DrawAspect="Content" ObjectID="_1800434345" r:id="rId13"/>
        </w:object>
      </w:r>
    </w:p>
    <w:p w14:paraId="42981599" w14:textId="3A6707FA" w:rsidR="001F7684" w:rsidRPr="001F7684" w:rsidRDefault="001F7684" w:rsidP="001F7684">
      <w:pPr>
        <w:pStyle w:val="TF"/>
        <w:rPr>
          <w:rFonts w:ascii="Times New Roman" w:hAnsi="Times New Roman"/>
          <w:b w:val="0"/>
          <w:bCs/>
          <w:lang w:eastAsia="zh-CN"/>
        </w:rPr>
      </w:pPr>
      <w:r w:rsidRPr="001F7684">
        <w:rPr>
          <w:rFonts w:ascii="Times New Roman" w:hAnsi="Times New Roman" w:hint="eastAsia"/>
          <w:b w:val="0"/>
          <w:bCs/>
        </w:rPr>
        <w:t>F</w:t>
      </w:r>
      <w:r w:rsidRPr="001F7684">
        <w:rPr>
          <w:rFonts w:ascii="Times New Roman" w:hAnsi="Times New Roman"/>
          <w:b w:val="0"/>
          <w:bCs/>
        </w:rPr>
        <w:t xml:space="preserve">igure </w:t>
      </w:r>
      <w:r w:rsidR="007A09EB">
        <w:rPr>
          <w:rFonts w:ascii="Times New Roman" w:hAnsi="Times New Roman" w:hint="eastAsia"/>
          <w:b w:val="0"/>
          <w:bCs/>
          <w:lang w:eastAsia="zh-CN"/>
        </w:rPr>
        <w:t>3</w:t>
      </w:r>
      <w:r>
        <w:rPr>
          <w:rFonts w:ascii="Times New Roman" w:hAnsi="Times New Roman" w:hint="eastAsia"/>
          <w:b w:val="0"/>
          <w:bCs/>
          <w:lang w:eastAsia="zh-CN"/>
        </w:rPr>
        <w:t>:</w:t>
      </w:r>
      <w:r w:rsidRPr="001F7684">
        <w:rPr>
          <w:rFonts w:ascii="Times New Roman" w:hAnsi="Times New Roman"/>
          <w:b w:val="0"/>
          <w:bCs/>
        </w:rPr>
        <w:t xml:space="preserve"> Sliding L1/L3 filtering </w:t>
      </w:r>
      <w:r>
        <w:rPr>
          <w:rFonts w:ascii="Times New Roman" w:hAnsi="Times New Roman" w:hint="eastAsia"/>
          <w:b w:val="0"/>
          <w:bCs/>
          <w:lang w:eastAsia="zh-CN"/>
        </w:rPr>
        <w:t>[</w:t>
      </w:r>
      <w:r w:rsidR="00505C43">
        <w:rPr>
          <w:rFonts w:ascii="Times New Roman" w:hAnsi="Times New Roman" w:hint="eastAsia"/>
          <w:b w:val="0"/>
          <w:bCs/>
          <w:lang w:eastAsia="zh-CN"/>
        </w:rPr>
        <w:t>4</w:t>
      </w:r>
      <w:r>
        <w:rPr>
          <w:rFonts w:ascii="Times New Roman" w:hAnsi="Times New Roman" w:hint="eastAsia"/>
          <w:b w:val="0"/>
          <w:bCs/>
          <w:lang w:eastAsia="zh-CN"/>
        </w:rPr>
        <w:t>]</w:t>
      </w:r>
    </w:p>
    <w:p w14:paraId="05AFE177" w14:textId="46D442FF" w:rsidR="009E001B" w:rsidRDefault="00000000">
      <w:pPr>
        <w:pStyle w:val="20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2.2 </w:t>
      </w:r>
      <w:r w:rsidR="00016029">
        <w:rPr>
          <w:rFonts w:hint="eastAsia"/>
          <w:sz w:val="28"/>
          <w:szCs w:val="28"/>
          <w:lang w:val="en-US" w:eastAsia="zh-CN"/>
        </w:rPr>
        <w:t>S</w:t>
      </w:r>
      <w:r w:rsidR="00016029" w:rsidRPr="00016029">
        <w:rPr>
          <w:sz w:val="28"/>
          <w:szCs w:val="28"/>
          <w:lang w:val="en-US" w:eastAsia="zh-CN"/>
        </w:rPr>
        <w:t>imulation results</w:t>
      </w:r>
      <w:r w:rsidR="00FE0509">
        <w:rPr>
          <w:rFonts w:hint="eastAsia"/>
          <w:sz w:val="28"/>
          <w:szCs w:val="28"/>
          <w:lang w:val="en-US" w:eastAsia="zh-CN"/>
        </w:rPr>
        <w:t xml:space="preserve"> </w:t>
      </w:r>
      <w:r w:rsidR="00C84994" w:rsidRPr="00C84994">
        <w:rPr>
          <w:sz w:val="28"/>
          <w:szCs w:val="28"/>
          <w:lang w:val="en-US" w:eastAsia="zh-CN"/>
        </w:rPr>
        <w:t>Indirect measurement event prediction for temporal domain case A</w:t>
      </w:r>
    </w:p>
    <w:p w14:paraId="74CA4D4F" w14:textId="6C5E67B4" w:rsidR="00483455" w:rsidRDefault="00023CC5" w:rsidP="00053C32">
      <w:pPr>
        <w:jc w:val="both"/>
        <w:rPr>
          <w:rFonts w:eastAsia="等线"/>
          <w:lang w:val="en-US" w:eastAsia="zh-CN"/>
        </w:rPr>
      </w:pPr>
      <w:bookmarkStart w:id="6" w:name="OLE_LINK89"/>
      <w:bookmarkEnd w:id="5"/>
      <w:r>
        <w:rPr>
          <w:rFonts w:eastAsia="等线" w:hint="eastAsia"/>
          <w:lang w:val="en-US" w:eastAsia="zh-CN"/>
        </w:rPr>
        <w:t xml:space="preserve">In last RAN2#128 meeting, the </w:t>
      </w:r>
      <w:r w:rsidRPr="00FF60B9">
        <w:rPr>
          <w:rFonts w:eastAsia="等线"/>
          <w:lang w:val="en-US" w:eastAsia="zh-CN"/>
        </w:rPr>
        <w:t>baseline</w:t>
      </w:r>
      <w:r w:rsidRPr="00814F06">
        <w:rPr>
          <w:rFonts w:eastAsia="等线"/>
          <w:lang w:val="en-US" w:eastAsia="zh-CN"/>
        </w:rPr>
        <w:t xml:space="preserve"> values </w:t>
      </w:r>
      <w:r>
        <w:rPr>
          <w:rFonts w:eastAsia="等线" w:hint="eastAsia"/>
          <w:lang w:val="en-US" w:eastAsia="zh-CN"/>
        </w:rPr>
        <w:t xml:space="preserve">were agreed </w:t>
      </w:r>
      <w:r w:rsidRPr="00814F06">
        <w:rPr>
          <w:rFonts w:eastAsia="等线"/>
          <w:lang w:val="en-US" w:eastAsia="zh-CN"/>
        </w:rPr>
        <w:t xml:space="preserve">for </w:t>
      </w:r>
      <w:r w:rsidRPr="00556467">
        <w:rPr>
          <w:rFonts w:eastAsia="等线"/>
          <w:lang w:val="en-US" w:eastAsia="zh-CN"/>
        </w:rPr>
        <w:t>Indirect measurement event prediction for temporal domain case A</w:t>
      </w:r>
      <w:r>
        <w:rPr>
          <w:rFonts w:eastAsia="等线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In our simulation, we set </w:t>
      </w:r>
      <w:r w:rsidRPr="00195033">
        <w:t>ETD</w:t>
      </w:r>
      <w:r>
        <w:rPr>
          <w:rFonts w:hint="eastAsia"/>
          <w:lang w:eastAsia="zh-CN"/>
        </w:rPr>
        <w:t xml:space="preserve"> (E</w:t>
      </w:r>
      <w:r w:rsidRPr="0027133D">
        <w:rPr>
          <w:lang w:eastAsia="zh-CN"/>
        </w:rPr>
        <w:t xml:space="preserve">vent </w:t>
      </w:r>
      <w:r>
        <w:rPr>
          <w:rFonts w:hint="eastAsia"/>
          <w:lang w:eastAsia="zh-CN"/>
        </w:rPr>
        <w:t>T</w:t>
      </w:r>
      <w:r w:rsidRPr="0027133D">
        <w:rPr>
          <w:lang w:eastAsia="zh-CN"/>
        </w:rPr>
        <w:t xml:space="preserve">iming </w:t>
      </w:r>
      <w:r>
        <w:rPr>
          <w:rFonts w:hint="eastAsia"/>
          <w:lang w:eastAsia="zh-CN"/>
        </w:rPr>
        <w:t>D</w:t>
      </w:r>
      <w:r w:rsidRPr="0027133D">
        <w:rPr>
          <w:lang w:eastAsia="zh-CN"/>
        </w:rPr>
        <w:t>ifference</w:t>
      </w:r>
      <w:r>
        <w:rPr>
          <w:rFonts w:hint="eastAsia"/>
          <w:lang w:eastAsia="zh-CN"/>
        </w:rPr>
        <w:t xml:space="preserve">) to 80ms and </w:t>
      </w:r>
      <w:r w:rsidRPr="00195033">
        <w:t>OW length</w:t>
      </w:r>
      <w:r>
        <w:rPr>
          <w:rFonts w:hint="eastAsia"/>
          <w:lang w:eastAsia="zh-CN"/>
        </w:rPr>
        <w:t xml:space="preserve"> to 800ms. </w:t>
      </w:r>
      <w:r>
        <w:rPr>
          <w:rFonts w:eastAsia="等线" w:hint="eastAsia"/>
          <w:lang w:eastAsia="zh-CN"/>
        </w:rPr>
        <w:t>T</w:t>
      </w:r>
      <w:r w:rsidR="008A25A5">
        <w:rPr>
          <w:rFonts w:eastAsia="等线" w:hint="eastAsia"/>
          <w:lang w:val="en-US" w:eastAsia="zh-CN"/>
        </w:rPr>
        <w:t xml:space="preserve">he </w:t>
      </w:r>
      <w:r w:rsidR="008A25A5" w:rsidRPr="00E65EA4">
        <w:rPr>
          <w:rFonts w:hint="eastAsia"/>
          <w:bCs/>
        </w:rPr>
        <w:t xml:space="preserve">key </w:t>
      </w:r>
      <w:r w:rsidR="008A25A5" w:rsidRPr="00E65EA4">
        <w:rPr>
          <w:bCs/>
        </w:rPr>
        <w:t>simulation assumptions</w:t>
      </w:r>
      <w:r w:rsidR="008A25A5">
        <w:rPr>
          <w:rFonts w:hint="eastAsia"/>
          <w:bCs/>
          <w:lang w:eastAsia="zh-CN"/>
        </w:rPr>
        <w:t xml:space="preserve"> and </w:t>
      </w:r>
      <w:r w:rsidR="008A25A5" w:rsidRPr="008A25A5">
        <w:rPr>
          <w:bCs/>
          <w:lang w:eastAsia="zh-CN"/>
        </w:rPr>
        <w:t>Report parameters</w:t>
      </w:r>
      <w:r w:rsidR="008A25A5">
        <w:rPr>
          <w:rFonts w:hint="eastAsia"/>
          <w:bCs/>
          <w:lang w:eastAsia="zh-CN"/>
        </w:rPr>
        <w:t xml:space="preserve"> </w:t>
      </w:r>
      <w:r w:rsidR="008A25A5">
        <w:rPr>
          <w:rFonts w:eastAsia="宋体" w:hint="eastAsia"/>
          <w:lang w:val="en-US" w:eastAsia="zh-CN"/>
        </w:rPr>
        <w:t xml:space="preserve">are </w:t>
      </w:r>
      <w:r w:rsidR="008A25A5" w:rsidRPr="005706B1">
        <w:rPr>
          <w:rFonts w:eastAsia="宋体" w:hint="eastAsia"/>
          <w:lang w:val="en-US" w:eastAsia="zh-CN"/>
        </w:rPr>
        <w:t xml:space="preserve">shown in Table </w:t>
      </w:r>
      <w:r w:rsidR="0083058A">
        <w:rPr>
          <w:rFonts w:eastAsia="宋体" w:hint="eastAsia"/>
          <w:lang w:val="en-US" w:eastAsia="zh-CN"/>
        </w:rPr>
        <w:t>1</w:t>
      </w:r>
      <w:r w:rsidR="008A25A5">
        <w:rPr>
          <w:rFonts w:eastAsia="宋体" w:hint="eastAsia"/>
          <w:lang w:val="en-US" w:eastAsia="zh-CN"/>
        </w:rPr>
        <w:t xml:space="preserve"> and Table </w:t>
      </w:r>
      <w:r w:rsidR="0083058A">
        <w:rPr>
          <w:rFonts w:eastAsia="宋体" w:hint="eastAsia"/>
          <w:lang w:val="en-US" w:eastAsia="zh-CN"/>
        </w:rPr>
        <w:t>2</w:t>
      </w:r>
      <w:r w:rsidR="00053C32">
        <w:rPr>
          <w:rFonts w:eastAsia="宋体" w:hint="eastAsia"/>
          <w:lang w:val="en-US" w:eastAsia="zh-CN"/>
        </w:rPr>
        <w:t>.</w:t>
      </w:r>
    </w:p>
    <w:p w14:paraId="3C3FA3E5" w14:textId="39D1C50D" w:rsidR="00187A39" w:rsidRDefault="00E65EA4" w:rsidP="00E65EA4">
      <w:pPr>
        <w:spacing w:before="180"/>
        <w:jc w:val="center"/>
        <w:rPr>
          <w:bCs/>
          <w:lang w:eastAsia="zh-CN"/>
        </w:rPr>
      </w:pPr>
      <w:r w:rsidRPr="006C042B">
        <w:rPr>
          <w:rFonts w:hint="eastAsia"/>
          <w:bCs/>
        </w:rPr>
        <w:t xml:space="preserve">Table </w:t>
      </w:r>
      <w:r w:rsidR="0083058A">
        <w:rPr>
          <w:rFonts w:hint="eastAsia"/>
          <w:bCs/>
          <w:lang w:eastAsia="zh-CN"/>
        </w:rPr>
        <w:t>1</w:t>
      </w:r>
      <w:r w:rsidRPr="006C042B">
        <w:rPr>
          <w:rFonts w:hint="eastAsia"/>
          <w:bCs/>
        </w:rPr>
        <w:t xml:space="preserve">: </w:t>
      </w:r>
      <w:r w:rsidRPr="00E65EA4">
        <w:rPr>
          <w:rFonts w:hint="eastAsia"/>
          <w:bCs/>
        </w:rPr>
        <w:t xml:space="preserve">The </w:t>
      </w:r>
      <w:bookmarkStart w:id="7" w:name="OLE_LINK1"/>
      <w:r w:rsidRPr="00E65EA4">
        <w:rPr>
          <w:rFonts w:hint="eastAsia"/>
          <w:bCs/>
        </w:rPr>
        <w:t xml:space="preserve">key </w:t>
      </w:r>
      <w:r w:rsidRPr="00E65EA4">
        <w:rPr>
          <w:bCs/>
        </w:rPr>
        <w:t>simulation assumptions</w:t>
      </w:r>
      <w:bookmarkEnd w:id="7"/>
      <w:r w:rsidR="00EA770B">
        <w:rPr>
          <w:rFonts w:hint="eastAsia"/>
          <w:bCs/>
          <w:lang w:eastAsia="zh-CN"/>
        </w:rPr>
        <w:t xml:space="preserve"> in Case </w:t>
      </w:r>
      <w:r w:rsidR="008A25A5">
        <w:rPr>
          <w:rFonts w:hint="eastAsia"/>
          <w:bCs/>
          <w:lang w:eastAsia="zh-CN"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1571"/>
        <w:gridCol w:w="2585"/>
      </w:tblGrid>
      <w:tr w:rsidR="008A25A5" w:rsidRPr="008A25A5" w14:paraId="109094AE" w14:textId="77777777" w:rsidTr="008A25A5">
        <w:trPr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C18D1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Parameters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0CD36" w14:textId="1474FE39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V</w:t>
            </w:r>
            <w:r w:rsidRPr="008A25A5">
              <w:rPr>
                <w:bCs/>
                <w:lang w:val="en-US" w:eastAsia="zh-CN"/>
              </w:rPr>
              <w:t>alue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D6ECE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Note</w:t>
            </w:r>
          </w:p>
        </w:tc>
      </w:tr>
      <w:tr w:rsidR="008A25A5" w:rsidRPr="008A25A5" w14:paraId="44D697E5" w14:textId="77777777" w:rsidTr="008A25A5">
        <w:trPr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8166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A3 event offset (</w:t>
            </w:r>
            <w:proofErr w:type="spellStart"/>
            <w:r w:rsidRPr="008A25A5">
              <w:rPr>
                <w:bCs/>
                <w:lang w:val="en-US" w:eastAsia="zh-CN"/>
              </w:rPr>
              <w:t>db</w:t>
            </w:r>
            <w:proofErr w:type="spellEnd"/>
            <w:r w:rsidRPr="008A25A5">
              <w:rPr>
                <w:bCs/>
                <w:lang w:val="en-US" w:eastAsia="zh-CN"/>
              </w:rPr>
              <w:t>)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E3A5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2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E169E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Open for 3db</w:t>
            </w:r>
          </w:p>
        </w:tc>
      </w:tr>
      <w:tr w:rsidR="008A25A5" w:rsidRPr="008A25A5" w14:paraId="13A9DB1F" w14:textId="77777777" w:rsidTr="008A25A5">
        <w:trPr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E06A0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TTT (</w:t>
            </w:r>
            <w:proofErr w:type="spellStart"/>
            <w:r w:rsidRPr="008A25A5">
              <w:rPr>
                <w:bCs/>
                <w:lang w:val="en-US" w:eastAsia="zh-CN"/>
              </w:rPr>
              <w:t>ms</w:t>
            </w:r>
            <w:proofErr w:type="spellEnd"/>
            <w:r w:rsidRPr="008A25A5">
              <w:rPr>
                <w:bCs/>
                <w:lang w:val="en-US" w:eastAsia="zh-CN"/>
              </w:rPr>
              <w:t>)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1318C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320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806F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Open for one shorter value</w:t>
            </w:r>
          </w:p>
        </w:tc>
      </w:tr>
      <w:tr w:rsidR="008A25A5" w:rsidRPr="008A25A5" w14:paraId="31BD1143" w14:textId="77777777" w:rsidTr="008A25A5">
        <w:trPr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01F6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UE speed (km/h)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2211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90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7CF01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Open for 60 and 120km/h</w:t>
            </w:r>
          </w:p>
        </w:tc>
      </w:tr>
      <w:tr w:rsidR="008A25A5" w:rsidRPr="008A25A5" w14:paraId="0147EE00" w14:textId="77777777" w:rsidTr="008A25A5">
        <w:trPr>
          <w:trHeight w:val="150"/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BFE26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OW length (</w:t>
            </w:r>
            <w:proofErr w:type="spellStart"/>
            <w:r w:rsidRPr="008A25A5">
              <w:rPr>
                <w:bCs/>
                <w:lang w:val="en-US" w:eastAsia="zh-CN"/>
              </w:rPr>
              <w:t>ms</w:t>
            </w:r>
            <w:proofErr w:type="spellEnd"/>
            <w:r w:rsidRPr="008A25A5">
              <w:rPr>
                <w:bCs/>
                <w:lang w:val="en-US" w:eastAsia="zh-CN"/>
              </w:rPr>
              <w:t>, note1)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C43C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800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1EFC3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Up to implementation</w:t>
            </w:r>
          </w:p>
        </w:tc>
      </w:tr>
      <w:tr w:rsidR="008A25A5" w:rsidRPr="008A25A5" w14:paraId="5E3DA27A" w14:textId="77777777" w:rsidTr="008A25A5">
        <w:trPr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227AE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PW length (</w:t>
            </w:r>
            <w:proofErr w:type="spellStart"/>
            <w:r w:rsidRPr="008A25A5">
              <w:rPr>
                <w:bCs/>
                <w:lang w:val="en-US" w:eastAsia="zh-CN"/>
              </w:rPr>
              <w:t>ms</w:t>
            </w:r>
            <w:proofErr w:type="spellEnd"/>
            <w:r w:rsidRPr="008A25A5">
              <w:rPr>
                <w:bCs/>
                <w:lang w:val="en-US" w:eastAsia="zh-CN"/>
              </w:rPr>
              <w:t>, note1)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90218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400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24DC0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Open for more values</w:t>
            </w:r>
          </w:p>
        </w:tc>
      </w:tr>
      <w:tr w:rsidR="008A25A5" w:rsidRPr="008A25A5" w14:paraId="4A548FA1" w14:textId="77777777" w:rsidTr="008A25A5">
        <w:trPr>
          <w:jc w:val="center"/>
        </w:trPr>
        <w:tc>
          <w:tcPr>
            <w:tcW w:w="3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F1974" w14:textId="7DFCE01B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ETD (</w:t>
            </w:r>
            <w:proofErr w:type="spellStart"/>
            <w:r w:rsidRPr="008A25A5">
              <w:rPr>
                <w:bCs/>
                <w:lang w:val="en-US" w:eastAsia="zh-CN"/>
              </w:rPr>
              <w:t>ms</w:t>
            </w:r>
            <w:proofErr w:type="spellEnd"/>
            <w:r w:rsidRPr="008A25A5">
              <w:rPr>
                <w:bCs/>
                <w:lang w:val="en-US" w:eastAsia="zh-CN"/>
              </w:rPr>
              <w:t>, note1)</w:t>
            </w:r>
          </w:p>
        </w:tc>
        <w:tc>
          <w:tcPr>
            <w:tcW w:w="1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06FFF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80</w:t>
            </w:r>
          </w:p>
        </w:tc>
        <w:tc>
          <w:tcPr>
            <w:tcW w:w="25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58963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 w:eastAsia="zh-CN"/>
              </w:rPr>
            </w:pPr>
            <w:r w:rsidRPr="008A25A5">
              <w:rPr>
                <w:bCs/>
                <w:lang w:val="en-US" w:eastAsia="zh-CN"/>
              </w:rPr>
              <w:t>Open for more values</w:t>
            </w:r>
          </w:p>
        </w:tc>
      </w:tr>
    </w:tbl>
    <w:p w14:paraId="6FA4E732" w14:textId="5FB01D57" w:rsidR="008A25A5" w:rsidRDefault="008A25A5" w:rsidP="008A25A5">
      <w:pPr>
        <w:spacing w:before="240"/>
        <w:jc w:val="center"/>
        <w:rPr>
          <w:bCs/>
          <w:lang w:eastAsia="zh-CN"/>
        </w:rPr>
      </w:pPr>
      <w:r w:rsidRPr="006C042B">
        <w:rPr>
          <w:rFonts w:hint="eastAsia"/>
          <w:bCs/>
        </w:rPr>
        <w:t xml:space="preserve">Table </w:t>
      </w:r>
      <w:r w:rsidR="0083058A">
        <w:rPr>
          <w:rFonts w:hint="eastAsia"/>
          <w:bCs/>
          <w:lang w:eastAsia="zh-CN"/>
        </w:rPr>
        <w:t>2</w:t>
      </w:r>
      <w:r w:rsidRPr="006C042B">
        <w:rPr>
          <w:rFonts w:hint="eastAsia"/>
          <w:bCs/>
        </w:rPr>
        <w:t xml:space="preserve">: </w:t>
      </w:r>
      <w:r w:rsidRPr="00E65EA4">
        <w:rPr>
          <w:rFonts w:hint="eastAsia"/>
          <w:bCs/>
        </w:rPr>
        <w:t xml:space="preserve">The </w:t>
      </w:r>
      <w:r w:rsidR="00E22D66" w:rsidRPr="00E22D66">
        <w:rPr>
          <w:bCs/>
        </w:rPr>
        <w:t>Report parameters</w:t>
      </w:r>
      <w:r>
        <w:rPr>
          <w:rFonts w:hint="eastAsia"/>
          <w:bCs/>
          <w:lang w:eastAsia="zh-CN"/>
        </w:rPr>
        <w:t xml:space="preserve"> in Case A</w:t>
      </w:r>
    </w:p>
    <w:tbl>
      <w:tblPr>
        <w:tblW w:w="44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3189"/>
        <w:gridCol w:w="4110"/>
      </w:tblGrid>
      <w:tr w:rsidR="008A25A5" w:rsidRPr="008A25A5" w14:paraId="565E6878" w14:textId="77777777" w:rsidTr="004C03A0">
        <w:trPr>
          <w:trHeight w:val="343"/>
          <w:jc w:val="center"/>
        </w:trPr>
        <w:tc>
          <w:tcPr>
            <w:tcW w:w="262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E7205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bookmarkStart w:id="8" w:name="_Hlk188817157"/>
            <w:r w:rsidRPr="008A25A5">
              <w:rPr>
                <w:bCs/>
                <w:lang w:val="en-US"/>
              </w:rPr>
              <w:t>Report parameters</w:t>
            </w:r>
            <w:bookmarkEnd w:id="8"/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8D3B4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/>
                <w:bCs/>
                <w:lang w:val="en-US"/>
              </w:rPr>
              <w:t>CMCC</w:t>
            </w:r>
          </w:p>
        </w:tc>
      </w:tr>
      <w:tr w:rsidR="008A25A5" w:rsidRPr="008A25A5" w14:paraId="709C7369" w14:textId="77777777" w:rsidTr="004C03A0">
        <w:trPr>
          <w:jc w:val="center"/>
        </w:trPr>
        <w:tc>
          <w:tcPr>
            <w:tcW w:w="77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AB9C1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Reported simulation assumptions</w:t>
            </w: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0C1D" w14:textId="7F2F165B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UE trajectory option (option 1,2,3)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E76B2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Option 1</w:t>
            </w:r>
          </w:p>
        </w:tc>
      </w:tr>
      <w:tr w:rsidR="008A25A5" w:rsidRPr="008A25A5" w14:paraId="7A601755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D0480CD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E0379" w14:textId="5FD57362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UE trajectory boundary processing option (option 1,2,3)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83258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Option 2</w:t>
            </w:r>
          </w:p>
        </w:tc>
      </w:tr>
      <w:tr w:rsidR="008A25A5" w:rsidRPr="008A25A5" w14:paraId="0CE40769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36C0F04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8DF19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UE speed (30,60,90,120 Km/h)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3A955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90</w:t>
            </w:r>
          </w:p>
        </w:tc>
      </w:tr>
      <w:tr w:rsidR="008A25A5" w:rsidRPr="008A25A5" w14:paraId="7DBF157A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FCFF58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C8F49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 xml:space="preserve">Inter-frequency correlation assumption in general (yes or </w:t>
            </w:r>
            <w:proofErr w:type="gramStart"/>
            <w:r w:rsidRPr="008A25A5">
              <w:rPr>
                <w:bCs/>
                <w:lang w:val="en-US"/>
              </w:rPr>
              <w:t>no)(</w:t>
            </w:r>
            <w:proofErr w:type="gramEnd"/>
            <w:r w:rsidRPr="008A25A5">
              <w:rPr>
                <w:bCs/>
                <w:lang w:val="en-US"/>
              </w:rPr>
              <w:t>Note 1)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1C5D3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N/A</w:t>
            </w:r>
          </w:p>
        </w:tc>
      </w:tr>
      <w:tr w:rsidR="008A25A5" w:rsidRPr="008A25A5" w14:paraId="65F02F62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6A7E3C1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93576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 xml:space="preserve">Inter-frequency shadow fading correction (e.g. full, partial, </w:t>
            </w:r>
            <w:proofErr w:type="gramStart"/>
            <w:r w:rsidRPr="008A25A5">
              <w:rPr>
                <w:bCs/>
                <w:lang w:val="en-US"/>
              </w:rPr>
              <w:t>no)(</w:t>
            </w:r>
            <w:proofErr w:type="gramEnd"/>
            <w:r w:rsidRPr="008A25A5">
              <w:rPr>
                <w:bCs/>
                <w:lang w:val="en-US"/>
              </w:rPr>
              <w:t>Note 1)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4BB3E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N/A</w:t>
            </w:r>
          </w:p>
        </w:tc>
      </w:tr>
      <w:tr w:rsidR="008A25A5" w:rsidRPr="008A25A5" w14:paraId="72392CC6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A56B817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11CFF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 xml:space="preserve">Whether </w:t>
            </w:r>
            <w:proofErr w:type="spellStart"/>
            <w:r w:rsidRPr="008A25A5">
              <w:rPr>
                <w:bCs/>
                <w:lang w:val="en-US"/>
              </w:rPr>
              <w:t>LOSsoft</w:t>
            </w:r>
            <w:proofErr w:type="spellEnd"/>
            <w:r w:rsidRPr="008A25A5">
              <w:rPr>
                <w:bCs/>
                <w:lang w:val="en-US"/>
              </w:rPr>
              <w:t xml:space="preserve"> is modeled or not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27041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Yes</w:t>
            </w:r>
          </w:p>
        </w:tc>
      </w:tr>
      <w:tr w:rsidR="008A25A5" w:rsidRPr="008A25A5" w14:paraId="1A38A4D3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77ACDB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F0A08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spatial consistency option (A or B)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0786D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Procedure A</w:t>
            </w:r>
          </w:p>
        </w:tc>
      </w:tr>
      <w:tr w:rsidR="008A25A5" w:rsidRPr="008A25A5" w14:paraId="10A884AA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A17E11D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3BA53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Number of TX beams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FE31C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32</w:t>
            </w:r>
          </w:p>
        </w:tc>
      </w:tr>
      <w:tr w:rsidR="008A25A5" w:rsidRPr="008A25A5" w14:paraId="424FFB44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F618EB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6BAD4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Number of RX beams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071F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4</w:t>
            </w:r>
          </w:p>
        </w:tc>
      </w:tr>
      <w:tr w:rsidR="008A25A5" w:rsidRPr="008A25A5" w14:paraId="179670DE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6732BA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1C6F0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Measurement reduction rate(50</w:t>
            </w:r>
            <w:proofErr w:type="gramStart"/>
            <w:r w:rsidRPr="008A25A5">
              <w:rPr>
                <w:bCs/>
                <w:lang w:val="en-US"/>
              </w:rPr>
              <w:t>%,…</w:t>
            </w:r>
            <w:proofErr w:type="gramEnd"/>
            <w:r w:rsidRPr="008A25A5">
              <w:rPr>
                <w:bCs/>
                <w:lang w:val="en-US"/>
              </w:rPr>
              <w:t>Note2)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9B5F6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N/A</w:t>
            </w:r>
          </w:p>
        </w:tc>
      </w:tr>
      <w:tr w:rsidR="008A25A5" w:rsidRPr="008A25A5" w14:paraId="7C175E57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174A79B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E8633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 xml:space="preserve">Observation </w:t>
            </w:r>
            <w:proofErr w:type="gramStart"/>
            <w:r w:rsidRPr="008A25A5">
              <w:rPr>
                <w:bCs/>
                <w:lang w:val="en-US"/>
              </w:rPr>
              <w:t>window(</w:t>
            </w:r>
            <w:proofErr w:type="gramEnd"/>
            <w:r w:rsidRPr="008A25A5">
              <w:rPr>
                <w:bCs/>
                <w:lang w:val="en-US"/>
              </w:rPr>
              <w:t>Note3)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F48C4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800ms</w:t>
            </w:r>
          </w:p>
        </w:tc>
      </w:tr>
      <w:tr w:rsidR="008A25A5" w:rsidRPr="008A25A5" w14:paraId="7444802C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78B3953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2F999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Prediction window (Note3)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E3143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400ms</w:t>
            </w:r>
          </w:p>
        </w:tc>
      </w:tr>
      <w:tr w:rsidR="008A25A5" w:rsidRPr="008A25A5" w14:paraId="4D8C5AEF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2F617F7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21B80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Any other parameters (Note 4)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5BCE5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N/A</w:t>
            </w:r>
          </w:p>
        </w:tc>
      </w:tr>
      <w:tr w:rsidR="008A25A5" w:rsidRPr="008A25A5" w14:paraId="634A38DB" w14:textId="77777777" w:rsidTr="004C03A0">
        <w:trPr>
          <w:trHeight w:val="373"/>
          <w:jc w:val="center"/>
        </w:trPr>
        <w:tc>
          <w:tcPr>
            <w:tcW w:w="77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95014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Data Size (Number of Samples)</w:t>
            </w: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1CD28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Training/validity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852B8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≈194K/48K</w:t>
            </w:r>
          </w:p>
        </w:tc>
      </w:tr>
      <w:tr w:rsidR="008A25A5" w:rsidRPr="008A25A5" w14:paraId="6183C245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74057F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3AE1B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Testing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B1AE5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≈48K</w:t>
            </w:r>
          </w:p>
        </w:tc>
      </w:tr>
      <w:tr w:rsidR="008A25A5" w:rsidRPr="008A25A5" w14:paraId="1D80F9C9" w14:textId="77777777" w:rsidTr="004C03A0">
        <w:trPr>
          <w:jc w:val="center"/>
        </w:trPr>
        <w:tc>
          <w:tcPr>
            <w:tcW w:w="77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0AD4E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lastRenderedPageBreak/>
              <w:t>AI/ML model</w:t>
            </w:r>
          </w:p>
          <w:p w14:paraId="78C553D0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input/output</w:t>
            </w: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D4188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Model input (Note 5)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7D8B1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Cell level RSRP of all cells</w:t>
            </w:r>
          </w:p>
        </w:tc>
      </w:tr>
      <w:tr w:rsidR="008A25A5" w:rsidRPr="008A25A5" w14:paraId="241ABC96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7FB54AE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C8E0B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 xml:space="preserve">Model </w:t>
            </w:r>
            <w:proofErr w:type="gramStart"/>
            <w:r w:rsidRPr="008A25A5">
              <w:rPr>
                <w:bCs/>
                <w:lang w:val="en-US"/>
              </w:rPr>
              <w:t>output(</w:t>
            </w:r>
            <w:proofErr w:type="gramEnd"/>
            <w:r w:rsidRPr="008A25A5">
              <w:rPr>
                <w:bCs/>
                <w:lang w:val="en-US"/>
              </w:rPr>
              <w:t>Note 6)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23F7F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Cell level RSRP of all cells</w:t>
            </w:r>
          </w:p>
        </w:tc>
      </w:tr>
      <w:tr w:rsidR="008A25A5" w:rsidRPr="008A25A5" w14:paraId="05517B7A" w14:textId="77777777" w:rsidTr="004C03A0">
        <w:trPr>
          <w:jc w:val="center"/>
        </w:trPr>
        <w:tc>
          <w:tcPr>
            <w:tcW w:w="77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18AFA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AI/ML model description</w:t>
            </w: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D736A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Model type (e.g., LSTM, CNN, transformer …)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14DC7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LSTM</w:t>
            </w:r>
          </w:p>
        </w:tc>
      </w:tr>
      <w:tr w:rsidR="008A25A5" w:rsidRPr="008A25A5" w14:paraId="51590C4B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FAA2EE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9535D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Model complexity in a number of parameters(M)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FD487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5.6M</w:t>
            </w:r>
          </w:p>
        </w:tc>
      </w:tr>
      <w:tr w:rsidR="008A25A5" w:rsidRPr="008A25A5" w14:paraId="46C73737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0397D80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072B1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Model complexity in model size (e.g. Mbyte)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CA5F2" w14:textId="77777777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64.14MB</w:t>
            </w:r>
          </w:p>
        </w:tc>
      </w:tr>
      <w:tr w:rsidR="008A25A5" w:rsidRPr="008A25A5" w14:paraId="4EF99CB9" w14:textId="77777777" w:rsidTr="004C03A0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39E0E06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</w:p>
        </w:tc>
        <w:tc>
          <w:tcPr>
            <w:tcW w:w="18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CDC3D" w14:textId="77777777" w:rsidR="008A25A5" w:rsidRPr="008A25A5" w:rsidRDefault="008A25A5" w:rsidP="008A25A5">
            <w:pPr>
              <w:spacing w:after="0"/>
              <w:jc w:val="center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Computational complexity [FLOPs]</w:t>
            </w:r>
          </w:p>
        </w:tc>
        <w:tc>
          <w:tcPr>
            <w:tcW w:w="23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9E4C1" w14:textId="1AD0A640" w:rsidR="008A25A5" w:rsidRPr="008A25A5" w:rsidRDefault="008A25A5" w:rsidP="008A25A5">
            <w:pPr>
              <w:spacing w:after="0"/>
              <w:rPr>
                <w:bCs/>
                <w:lang w:val="en-US"/>
              </w:rPr>
            </w:pPr>
            <w:r w:rsidRPr="008A25A5">
              <w:rPr>
                <w:bCs/>
                <w:lang w:val="en-US"/>
              </w:rPr>
              <w:t>55.09M</w:t>
            </w:r>
          </w:p>
        </w:tc>
      </w:tr>
    </w:tbl>
    <w:p w14:paraId="790D1E67" w14:textId="2F329958" w:rsidR="00C84994" w:rsidRPr="00DA0F8D" w:rsidRDefault="00C84994" w:rsidP="00C84994">
      <w:pPr>
        <w:pStyle w:val="3"/>
        <w:spacing w:before="240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 xml:space="preserve">2.2.1 </w:t>
      </w:r>
      <w:r w:rsidRPr="00C84994">
        <w:rPr>
          <w:sz w:val="24"/>
          <w:szCs w:val="18"/>
          <w:lang w:val="en-US" w:eastAsia="zh-CN"/>
        </w:rPr>
        <w:t>F1 score</w:t>
      </w:r>
    </w:p>
    <w:p w14:paraId="03D82A1E" w14:textId="398B7336" w:rsidR="00023CC5" w:rsidRDefault="0083058A" w:rsidP="00023CC5">
      <w:pPr>
        <w:spacing w:before="180"/>
        <w:jc w:val="both"/>
        <w:rPr>
          <w:lang w:eastAsia="zh-CN"/>
        </w:rPr>
      </w:pPr>
      <w:r>
        <w:rPr>
          <w:rFonts w:hint="eastAsia"/>
          <w:lang w:val="en-US" w:eastAsia="zh-CN"/>
        </w:rPr>
        <w:t>In our simulation, t</w:t>
      </w:r>
      <w:r w:rsidR="00023CC5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agreed </w:t>
      </w:r>
      <w:r w:rsidR="00023CC5" w:rsidRPr="00E7677C">
        <w:rPr>
          <w:lang w:eastAsia="zh-CN"/>
        </w:rPr>
        <w:t>definition</w:t>
      </w:r>
      <w:r>
        <w:rPr>
          <w:rFonts w:hint="eastAsia"/>
          <w:lang w:eastAsia="zh-CN"/>
        </w:rPr>
        <w:t>s</w:t>
      </w:r>
      <w:r w:rsidR="00023CC5" w:rsidRPr="00E7677C">
        <w:rPr>
          <w:lang w:eastAsia="zh-CN"/>
        </w:rPr>
        <w:t xml:space="preserve"> for true event prediction, false event detection and missed event detection </w:t>
      </w:r>
      <w:r w:rsidR="00023CC5">
        <w:rPr>
          <w:rFonts w:hint="eastAsia"/>
          <w:lang w:eastAsia="zh-CN"/>
        </w:rPr>
        <w:t>in</w:t>
      </w:r>
      <w:r w:rsidR="00023CC5">
        <w:rPr>
          <w:rFonts w:hint="eastAsia"/>
          <w:lang w:val="en-US" w:eastAsia="zh-CN"/>
        </w:rPr>
        <w:t xml:space="preserve"> our simulation of </w:t>
      </w:r>
      <w:r w:rsidR="00023CC5" w:rsidRPr="00E7677C">
        <w:rPr>
          <w:lang w:eastAsia="zh-CN"/>
        </w:rPr>
        <w:t>indirect measurement event prediction</w:t>
      </w:r>
      <w:r w:rsidR="00023C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were</w:t>
      </w:r>
      <w:r w:rsidR="00023CC5">
        <w:rPr>
          <w:rFonts w:hint="eastAsia"/>
          <w:lang w:eastAsia="zh-CN"/>
        </w:rPr>
        <w:t xml:space="preserve"> shown as below:</w:t>
      </w:r>
    </w:p>
    <w:p w14:paraId="16D47739" w14:textId="77777777" w:rsidR="00023CC5" w:rsidRDefault="00023CC5" w:rsidP="00023CC5">
      <w:pPr>
        <w:pStyle w:val="aff"/>
        <w:numPr>
          <w:ilvl w:val="0"/>
          <w:numId w:val="20"/>
        </w:numPr>
        <w:spacing w:before="180"/>
        <w:ind w:leftChars="0"/>
        <w:jc w:val="both"/>
        <w:rPr>
          <w:lang w:eastAsia="zh-CN"/>
        </w:rPr>
      </w:pPr>
      <w:r w:rsidRPr="00E7677C">
        <w:rPr>
          <w:lang w:eastAsia="zh-CN"/>
        </w:rPr>
        <w:t xml:space="preserve">Counter n3(true event prediction): it increases by 1 when a real event occurs around a predicted event with ETD, whose range is [0, </w:t>
      </w:r>
      <w:r w:rsidRPr="00E7677C">
        <w:rPr>
          <w:rFonts w:hint="eastAsia"/>
          <w:lang w:eastAsia="zh-CN"/>
        </w:rPr>
        <w:t>80ms</w:t>
      </w:r>
      <w:r w:rsidRPr="00E7677C">
        <w:rPr>
          <w:lang w:eastAsia="zh-CN"/>
        </w:rPr>
        <w:t>] or vice versa</w:t>
      </w:r>
      <w:r>
        <w:rPr>
          <w:rFonts w:hint="eastAsia"/>
          <w:lang w:eastAsia="zh-CN"/>
        </w:rPr>
        <w:t>;</w:t>
      </w:r>
    </w:p>
    <w:p w14:paraId="6FEE93A1" w14:textId="77777777" w:rsidR="00023CC5" w:rsidRPr="00E7677C" w:rsidRDefault="00023CC5" w:rsidP="00023CC5">
      <w:pPr>
        <w:pStyle w:val="aff"/>
        <w:numPr>
          <w:ilvl w:val="0"/>
          <w:numId w:val="20"/>
        </w:numPr>
        <w:spacing w:before="180"/>
        <w:ind w:leftChars="0"/>
        <w:jc w:val="both"/>
        <w:rPr>
          <w:lang w:eastAsia="zh-CN"/>
        </w:rPr>
      </w:pPr>
      <w:r w:rsidRPr="00E7677C">
        <w:rPr>
          <w:lang w:eastAsia="zh-CN"/>
        </w:rPr>
        <w:t xml:space="preserve">Counter n1(false event detection): it increases by 1 when no real event occurs around a predicted event with ETD, whose range is [0, </w:t>
      </w:r>
      <w:r w:rsidRPr="00E7677C">
        <w:rPr>
          <w:rFonts w:hint="eastAsia"/>
          <w:lang w:eastAsia="zh-CN"/>
        </w:rPr>
        <w:t>80ms</w:t>
      </w:r>
      <w:r w:rsidRPr="00E7677C">
        <w:rPr>
          <w:lang w:eastAsia="zh-CN"/>
        </w:rPr>
        <w:t>]</w:t>
      </w:r>
      <w:r w:rsidRPr="00E7677C">
        <w:rPr>
          <w:rFonts w:hint="eastAsia"/>
          <w:lang w:eastAsia="zh-CN"/>
        </w:rPr>
        <w:t>;</w:t>
      </w:r>
    </w:p>
    <w:p w14:paraId="2EA28418" w14:textId="77777777" w:rsidR="00023CC5" w:rsidRPr="00E7677C" w:rsidRDefault="00023CC5" w:rsidP="00023CC5">
      <w:pPr>
        <w:pStyle w:val="aff"/>
        <w:numPr>
          <w:ilvl w:val="0"/>
          <w:numId w:val="20"/>
        </w:numPr>
        <w:spacing w:before="180"/>
        <w:ind w:leftChars="0"/>
        <w:jc w:val="both"/>
        <w:rPr>
          <w:lang w:val="en-GB" w:eastAsia="zh-CN"/>
        </w:rPr>
      </w:pPr>
      <w:r w:rsidRPr="00E7677C">
        <w:rPr>
          <w:lang w:eastAsia="zh-CN"/>
        </w:rPr>
        <w:t xml:space="preserve">Counter n2(missed event detection): it increases by 1 when no event is predicted around a real event with ETD, whose range is [0, </w:t>
      </w:r>
      <w:r w:rsidRPr="00E7677C">
        <w:rPr>
          <w:rFonts w:hint="eastAsia"/>
          <w:lang w:eastAsia="zh-CN"/>
        </w:rPr>
        <w:t>80ms</w:t>
      </w:r>
      <w:r w:rsidRPr="00E7677C">
        <w:rPr>
          <w:lang w:eastAsia="zh-CN"/>
        </w:rPr>
        <w:t>]</w:t>
      </w:r>
      <w:r w:rsidRPr="00E7677C">
        <w:rPr>
          <w:rFonts w:hint="eastAsia"/>
          <w:lang w:eastAsia="zh-CN"/>
        </w:rPr>
        <w:t>.</w:t>
      </w:r>
    </w:p>
    <w:p w14:paraId="2BB26942" w14:textId="77777777" w:rsidR="00023CC5" w:rsidRDefault="00023CC5" w:rsidP="00023CC5">
      <w:pPr>
        <w:spacing w:before="180"/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they are used to </w:t>
      </w:r>
      <w:r>
        <w:rPr>
          <w:lang w:eastAsia="zh-CN"/>
        </w:rPr>
        <w:t>calculate</w:t>
      </w:r>
      <w:r>
        <w:rPr>
          <w:rFonts w:hint="eastAsia"/>
          <w:lang w:eastAsia="zh-CN"/>
        </w:rPr>
        <w:t xml:space="preserve"> the KPIs for </w:t>
      </w:r>
      <w:r w:rsidRPr="00E7677C">
        <w:rPr>
          <w:lang w:eastAsia="zh-CN"/>
        </w:rPr>
        <w:t>indirect measurement event prediction</w:t>
      </w:r>
      <w:r>
        <w:rPr>
          <w:rFonts w:hint="eastAsia"/>
          <w:lang w:eastAsia="zh-CN"/>
        </w:rPr>
        <w:t>:</w:t>
      </w:r>
    </w:p>
    <w:p w14:paraId="767CC8F6" w14:textId="77777777" w:rsidR="00023CC5" w:rsidRPr="00E7677C" w:rsidRDefault="00023CC5" w:rsidP="00023CC5">
      <w:pPr>
        <w:pStyle w:val="aff"/>
        <w:numPr>
          <w:ilvl w:val="0"/>
          <w:numId w:val="20"/>
        </w:numPr>
        <w:spacing w:before="180"/>
        <w:ind w:leftChars="0"/>
        <w:jc w:val="both"/>
        <w:rPr>
          <w:lang w:eastAsia="zh-CN"/>
        </w:rPr>
      </w:pPr>
      <w:r w:rsidRPr="00E7677C">
        <w:rPr>
          <w:lang w:eastAsia="zh-CN"/>
        </w:rPr>
        <w:t>Precision</w:t>
      </w:r>
      <w:r>
        <w:rPr>
          <w:rFonts w:eastAsiaTheme="minorEastAsia" w:hint="eastAsia"/>
          <w:lang w:eastAsia="zh-CN"/>
        </w:rPr>
        <w:t xml:space="preserve"> </w:t>
      </w:r>
      <w:r w:rsidRPr="006D272D">
        <w:rPr>
          <w:rFonts w:eastAsiaTheme="minorEastAsia"/>
          <w:lang w:eastAsia="zh-CN"/>
        </w:rPr>
        <w:t>= n3/(n1+n3)</w:t>
      </w:r>
    </w:p>
    <w:p w14:paraId="2C368A37" w14:textId="77777777" w:rsidR="00023CC5" w:rsidRPr="00E7677C" w:rsidRDefault="00023CC5" w:rsidP="00023CC5">
      <w:pPr>
        <w:pStyle w:val="aff"/>
        <w:numPr>
          <w:ilvl w:val="0"/>
          <w:numId w:val="20"/>
        </w:numPr>
        <w:spacing w:before="180"/>
        <w:ind w:leftChars="0"/>
        <w:jc w:val="both"/>
        <w:rPr>
          <w:lang w:eastAsia="zh-CN"/>
        </w:rPr>
      </w:pPr>
      <w:r w:rsidRPr="00E7677C">
        <w:rPr>
          <w:lang w:eastAsia="zh-CN"/>
        </w:rPr>
        <w:t>Recall</w:t>
      </w:r>
      <w:r>
        <w:rPr>
          <w:rFonts w:eastAsiaTheme="minorEastAsia" w:hint="eastAsia"/>
          <w:lang w:eastAsia="zh-CN"/>
        </w:rPr>
        <w:t xml:space="preserve"> </w:t>
      </w:r>
      <w:r w:rsidRPr="006D272D">
        <w:rPr>
          <w:rFonts w:eastAsiaTheme="minorEastAsia"/>
          <w:lang w:eastAsia="zh-CN"/>
        </w:rPr>
        <w:t>=</w:t>
      </w:r>
      <w:r>
        <w:rPr>
          <w:rFonts w:eastAsiaTheme="minorEastAsia" w:hint="eastAsia"/>
          <w:lang w:eastAsia="zh-CN"/>
        </w:rPr>
        <w:t xml:space="preserve"> </w:t>
      </w:r>
      <w:r w:rsidRPr="006D272D">
        <w:rPr>
          <w:rFonts w:eastAsiaTheme="minorEastAsia"/>
          <w:lang w:eastAsia="zh-CN"/>
        </w:rPr>
        <w:t>n3/(n2+n3)</w:t>
      </w:r>
    </w:p>
    <w:p w14:paraId="43613BC5" w14:textId="77777777" w:rsidR="00023CC5" w:rsidRPr="00E7677C" w:rsidRDefault="00023CC5" w:rsidP="00023CC5">
      <w:pPr>
        <w:pStyle w:val="aff"/>
        <w:numPr>
          <w:ilvl w:val="0"/>
          <w:numId w:val="20"/>
        </w:numPr>
        <w:spacing w:before="180"/>
        <w:ind w:leftChars="0"/>
        <w:jc w:val="both"/>
        <w:rPr>
          <w:lang w:eastAsia="zh-CN"/>
        </w:rPr>
      </w:pPr>
      <w:r w:rsidRPr="00E7677C">
        <w:rPr>
          <w:lang w:eastAsia="zh-CN"/>
        </w:rPr>
        <w:t>F1 score</w:t>
      </w:r>
      <w:r>
        <w:rPr>
          <w:rFonts w:eastAsiaTheme="minorEastAsia" w:hint="eastAsia"/>
          <w:lang w:eastAsia="zh-CN"/>
        </w:rPr>
        <w:t xml:space="preserve"> </w:t>
      </w:r>
      <w:r w:rsidRPr="006D272D">
        <w:rPr>
          <w:rFonts w:eastAsiaTheme="minorEastAsia"/>
          <w:lang w:eastAsia="zh-CN"/>
        </w:rPr>
        <w:t>= 2*Precision*Recall/(Precision + Recall)</w:t>
      </w:r>
    </w:p>
    <w:p w14:paraId="78CAD586" w14:textId="10DC5683" w:rsidR="00EE5E85" w:rsidRDefault="00F56E3D" w:rsidP="006635E1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5706B1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 w:rsidRPr="005706B1">
        <w:rPr>
          <w:rFonts w:eastAsia="宋体"/>
          <w:lang w:val="en-US" w:eastAsia="zh-CN"/>
        </w:rPr>
        <w:t>simulation result</w:t>
      </w:r>
      <w:r w:rsidR="00E91915">
        <w:rPr>
          <w:rFonts w:eastAsia="宋体" w:hint="eastAsia"/>
          <w:lang w:val="en-US" w:eastAsia="zh-CN"/>
        </w:rPr>
        <w:t>s</w:t>
      </w:r>
      <w:r w:rsidRPr="005706B1">
        <w:rPr>
          <w:rFonts w:eastAsia="宋体" w:hint="eastAsia"/>
          <w:lang w:val="en-US" w:eastAsia="zh-CN"/>
        </w:rPr>
        <w:t xml:space="preserve"> </w:t>
      </w:r>
      <w:r w:rsidR="00E22D66">
        <w:rPr>
          <w:rFonts w:eastAsia="宋体" w:hint="eastAsia"/>
          <w:lang w:val="en-US" w:eastAsia="zh-CN"/>
        </w:rPr>
        <w:t xml:space="preserve">for </w:t>
      </w:r>
      <w:r w:rsidR="00036E34" w:rsidRPr="00E22D66">
        <w:rPr>
          <w:rFonts w:eastAsia="等线"/>
          <w:lang w:val="en-US" w:eastAsia="zh-CN"/>
        </w:rPr>
        <w:t>Precision</w:t>
      </w:r>
      <w:r w:rsidR="00036E34">
        <w:rPr>
          <w:rFonts w:eastAsia="等线" w:hint="eastAsia"/>
          <w:lang w:val="en-US" w:eastAsia="zh-CN"/>
        </w:rPr>
        <w:t>,</w:t>
      </w:r>
      <w:r w:rsidR="00036E34" w:rsidRPr="00E22D66">
        <w:rPr>
          <w:rFonts w:eastAsia="等线"/>
          <w:lang w:val="en-US" w:eastAsia="zh-CN"/>
        </w:rPr>
        <w:t xml:space="preserve"> </w:t>
      </w:r>
      <w:r w:rsidR="00036E34" w:rsidRPr="00036E34">
        <w:rPr>
          <w:rFonts w:eastAsia="等线"/>
          <w:lang w:val="en-US" w:eastAsia="zh-CN"/>
        </w:rPr>
        <w:t xml:space="preserve">Recall </w:t>
      </w:r>
      <w:r w:rsidR="00036E34">
        <w:rPr>
          <w:rFonts w:eastAsia="等线" w:hint="eastAsia"/>
          <w:lang w:val="en-US" w:eastAsia="zh-CN"/>
        </w:rPr>
        <w:t xml:space="preserve">and </w:t>
      </w:r>
      <w:r w:rsidR="00C81FFB" w:rsidRPr="00E22D66">
        <w:rPr>
          <w:rFonts w:eastAsia="等线"/>
          <w:lang w:val="en-US" w:eastAsia="zh-CN"/>
        </w:rPr>
        <w:t>F1 score</w:t>
      </w:r>
      <w:r w:rsidR="00E22D66">
        <w:rPr>
          <w:rFonts w:eastAsia="宋体" w:hint="eastAsia"/>
          <w:lang w:val="en-US" w:eastAsia="zh-CN"/>
        </w:rPr>
        <w:t xml:space="preserve"> </w:t>
      </w:r>
      <w:r w:rsidRPr="005706B1">
        <w:rPr>
          <w:rFonts w:eastAsia="宋体" w:hint="eastAsia"/>
          <w:lang w:val="en-US" w:eastAsia="zh-CN"/>
        </w:rPr>
        <w:t>of</w:t>
      </w:r>
      <w:r w:rsidRPr="00B351C6">
        <w:t xml:space="preserve"> </w:t>
      </w:r>
      <w:r w:rsidR="006635E1" w:rsidRPr="006635E1">
        <w:rPr>
          <w:rFonts w:eastAsia="宋体"/>
          <w:lang w:val="en-US" w:eastAsia="zh-CN"/>
        </w:rPr>
        <w:t>Indirect measurement event prediction for temporal domain case A</w:t>
      </w:r>
      <w:r w:rsidRPr="005706B1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5706B1">
        <w:rPr>
          <w:rFonts w:eastAsia="宋体" w:hint="eastAsia"/>
          <w:lang w:val="en-US" w:eastAsia="zh-CN"/>
        </w:rPr>
        <w:t xml:space="preserve">shown in Table </w:t>
      </w:r>
      <w:r w:rsidR="0083058A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  <w:r w:rsidR="00CE445F">
        <w:rPr>
          <w:rFonts w:eastAsia="宋体" w:hint="eastAsia"/>
          <w:lang w:val="en-US" w:eastAsia="zh-CN"/>
        </w:rPr>
        <w:t xml:space="preserve"> </w:t>
      </w:r>
    </w:p>
    <w:p w14:paraId="44F5C423" w14:textId="06114C44" w:rsidR="00EE2346" w:rsidRDefault="00EE2346" w:rsidP="00EE2346">
      <w:pPr>
        <w:jc w:val="center"/>
        <w:rPr>
          <w:color w:val="000000"/>
          <w:lang w:eastAsia="zh-CN"/>
        </w:rPr>
      </w:pPr>
      <w:r w:rsidRPr="006C042B">
        <w:rPr>
          <w:rFonts w:hint="eastAsia"/>
          <w:bCs/>
        </w:rPr>
        <w:t xml:space="preserve">Table </w:t>
      </w:r>
      <w:r w:rsidR="0083058A">
        <w:rPr>
          <w:rFonts w:hint="eastAsia"/>
          <w:bCs/>
          <w:lang w:eastAsia="zh-CN"/>
        </w:rPr>
        <w:t>3</w:t>
      </w:r>
      <w:r w:rsidRPr="006C042B">
        <w:rPr>
          <w:rFonts w:hint="eastAsia"/>
          <w:bCs/>
        </w:rPr>
        <w:t>:</w:t>
      </w:r>
      <w:r>
        <w:rPr>
          <w:rFonts w:hint="eastAsia"/>
          <w:bCs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T</w:t>
      </w:r>
      <w:r w:rsidRPr="005706B1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 w:rsidRPr="005706B1">
        <w:rPr>
          <w:rFonts w:eastAsia="宋体"/>
          <w:lang w:val="en-US" w:eastAsia="zh-CN"/>
        </w:rPr>
        <w:t>simulation results</w:t>
      </w:r>
      <w:r w:rsidRPr="005706B1">
        <w:rPr>
          <w:rFonts w:eastAsia="宋体" w:hint="eastAsia"/>
          <w:lang w:val="en-US" w:eastAsia="zh-CN"/>
        </w:rPr>
        <w:t xml:space="preserve"> of</w:t>
      </w:r>
      <w:r w:rsidR="00E22D66">
        <w:rPr>
          <w:rFonts w:hint="eastAsia"/>
          <w:lang w:eastAsia="zh-CN"/>
        </w:rPr>
        <w:t xml:space="preserve"> KPIs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835"/>
      </w:tblGrid>
      <w:tr w:rsidR="00E22D66" w:rsidRPr="00E22D66" w14:paraId="0406E5DF" w14:textId="77777777" w:rsidTr="00E22D66">
        <w:trPr>
          <w:trHeight w:val="239"/>
          <w:jc w:val="center"/>
        </w:trPr>
        <w:tc>
          <w:tcPr>
            <w:tcW w:w="22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C25F" w14:textId="77777777" w:rsidR="00E22D66" w:rsidRPr="00E22D66" w:rsidRDefault="00E22D66" w:rsidP="00E22D66">
            <w:pPr>
              <w:spacing w:after="0"/>
              <w:jc w:val="both"/>
              <w:rPr>
                <w:rFonts w:eastAsia="等线"/>
                <w:lang w:val="en-US" w:eastAsia="zh-CN"/>
              </w:rPr>
            </w:pPr>
            <w:r w:rsidRPr="00E22D66">
              <w:rPr>
                <w:rFonts w:eastAsia="等线"/>
                <w:lang w:val="en-US" w:eastAsia="zh-CN"/>
              </w:rPr>
              <w:t>Precision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B8C02" w14:textId="77777777" w:rsidR="00E22D66" w:rsidRPr="00E22D66" w:rsidRDefault="00E22D66" w:rsidP="00E22D66">
            <w:pPr>
              <w:spacing w:after="0"/>
              <w:jc w:val="both"/>
              <w:rPr>
                <w:rFonts w:eastAsia="等线"/>
                <w:lang w:val="en-US" w:eastAsia="zh-CN"/>
              </w:rPr>
            </w:pPr>
            <w:r w:rsidRPr="00E22D66">
              <w:rPr>
                <w:rFonts w:eastAsia="等线"/>
                <w:lang w:val="en-US" w:eastAsia="zh-CN"/>
              </w:rPr>
              <w:t>0.9503</w:t>
            </w:r>
          </w:p>
        </w:tc>
      </w:tr>
      <w:tr w:rsidR="00E22D66" w:rsidRPr="00E22D66" w14:paraId="5EA892C5" w14:textId="77777777" w:rsidTr="00E22D66">
        <w:trPr>
          <w:trHeight w:val="239"/>
          <w:jc w:val="center"/>
        </w:trPr>
        <w:tc>
          <w:tcPr>
            <w:tcW w:w="22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D57E2" w14:textId="77777777" w:rsidR="00E22D66" w:rsidRPr="00E22D66" w:rsidRDefault="00E22D66" w:rsidP="00E22D66">
            <w:pPr>
              <w:spacing w:after="0"/>
              <w:jc w:val="both"/>
              <w:rPr>
                <w:rFonts w:eastAsia="等线"/>
                <w:lang w:val="en-US" w:eastAsia="zh-CN"/>
              </w:rPr>
            </w:pPr>
            <w:r w:rsidRPr="00E22D66">
              <w:rPr>
                <w:rFonts w:eastAsia="等线"/>
                <w:lang w:val="en-US" w:eastAsia="zh-CN"/>
              </w:rPr>
              <w:t>Recall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3198" w14:textId="77777777" w:rsidR="00E22D66" w:rsidRPr="00E22D66" w:rsidRDefault="00E22D66" w:rsidP="00E22D66">
            <w:pPr>
              <w:spacing w:after="0"/>
              <w:jc w:val="both"/>
              <w:rPr>
                <w:rFonts w:eastAsia="等线"/>
                <w:lang w:val="en-US" w:eastAsia="zh-CN"/>
              </w:rPr>
            </w:pPr>
            <w:r w:rsidRPr="00E22D66">
              <w:rPr>
                <w:rFonts w:eastAsia="等线"/>
                <w:lang w:val="en-US" w:eastAsia="zh-CN"/>
              </w:rPr>
              <w:t>0.9472</w:t>
            </w:r>
          </w:p>
        </w:tc>
      </w:tr>
      <w:tr w:rsidR="00E22D66" w:rsidRPr="00E22D66" w14:paraId="6E280723" w14:textId="77777777" w:rsidTr="00E22D66">
        <w:trPr>
          <w:trHeight w:val="234"/>
          <w:jc w:val="center"/>
        </w:trPr>
        <w:tc>
          <w:tcPr>
            <w:tcW w:w="22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87D5" w14:textId="77777777" w:rsidR="00E22D66" w:rsidRPr="00E22D66" w:rsidRDefault="00E22D66" w:rsidP="00E22D66">
            <w:pPr>
              <w:spacing w:after="0"/>
              <w:jc w:val="both"/>
              <w:rPr>
                <w:rFonts w:eastAsia="等线"/>
                <w:lang w:val="en-US" w:eastAsia="zh-CN"/>
              </w:rPr>
            </w:pPr>
            <w:r w:rsidRPr="00E22D66">
              <w:rPr>
                <w:rFonts w:eastAsia="等线"/>
                <w:lang w:val="en-US" w:eastAsia="zh-CN"/>
              </w:rPr>
              <w:t>F1 score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E97F2" w14:textId="77777777" w:rsidR="00E22D66" w:rsidRPr="00E22D66" w:rsidRDefault="00E22D66" w:rsidP="00E22D66">
            <w:pPr>
              <w:spacing w:after="0"/>
              <w:jc w:val="both"/>
              <w:rPr>
                <w:rFonts w:eastAsia="等线"/>
                <w:lang w:val="en-US" w:eastAsia="zh-CN"/>
              </w:rPr>
            </w:pPr>
            <w:r w:rsidRPr="00E22D66">
              <w:rPr>
                <w:rFonts w:eastAsia="等线"/>
                <w:lang w:val="en-US" w:eastAsia="zh-CN"/>
              </w:rPr>
              <w:t>0.9535</w:t>
            </w:r>
          </w:p>
        </w:tc>
      </w:tr>
    </w:tbl>
    <w:p w14:paraId="1BF1C78A" w14:textId="5E92BCF8" w:rsidR="00295181" w:rsidRDefault="00295181" w:rsidP="00D20455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For an AI model, the</w:t>
      </w:r>
      <w:r w:rsidR="00711B66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v</w:t>
      </w:r>
      <w:r w:rsidRPr="00295181">
        <w:rPr>
          <w:rFonts w:eastAsia="等线"/>
          <w:lang w:val="en-US" w:eastAsia="zh-CN"/>
        </w:rPr>
        <w:t>alue</w:t>
      </w:r>
      <w:r>
        <w:rPr>
          <w:rFonts w:eastAsia="等线" w:hint="eastAsia"/>
          <w:lang w:val="en-US" w:eastAsia="zh-CN"/>
        </w:rPr>
        <w:t xml:space="preserve"> of </w:t>
      </w:r>
      <w:r w:rsidRPr="00E22D66">
        <w:rPr>
          <w:rFonts w:eastAsia="等线"/>
          <w:lang w:val="en-US" w:eastAsia="zh-CN"/>
        </w:rPr>
        <w:t>Precision</w:t>
      </w:r>
      <w:r w:rsidR="00711B66">
        <w:rPr>
          <w:rFonts w:eastAsia="等线" w:hint="eastAsia"/>
          <w:lang w:val="en-US" w:eastAsia="zh-CN"/>
        </w:rPr>
        <w:t xml:space="preserve"> is higher and close to 1, that means the </w:t>
      </w:r>
      <w:r w:rsidR="00711B66" w:rsidRPr="00E7677C">
        <w:rPr>
          <w:lang w:eastAsia="zh-CN"/>
        </w:rPr>
        <w:t>prediction</w:t>
      </w:r>
      <w:r w:rsidR="00711B66">
        <w:rPr>
          <w:rFonts w:hint="eastAsia"/>
          <w:lang w:eastAsia="zh-CN"/>
        </w:rPr>
        <w:t xml:space="preserve"> </w:t>
      </w:r>
      <w:r w:rsidR="00FF4232">
        <w:rPr>
          <w:rFonts w:hint="eastAsia"/>
          <w:lang w:eastAsia="zh-CN"/>
        </w:rPr>
        <w:t xml:space="preserve">of </w:t>
      </w:r>
      <w:r w:rsidR="00FF4232" w:rsidRPr="00E7677C">
        <w:rPr>
          <w:lang w:eastAsia="zh-CN"/>
        </w:rPr>
        <w:t>measurement event</w:t>
      </w:r>
      <w:r w:rsidR="00FF4232">
        <w:rPr>
          <w:rFonts w:hint="eastAsia"/>
          <w:lang w:eastAsia="zh-CN"/>
        </w:rPr>
        <w:t xml:space="preserve"> </w:t>
      </w:r>
      <w:r w:rsidR="00FF4232">
        <w:rPr>
          <w:lang w:eastAsia="zh-CN"/>
        </w:rPr>
        <w:t>occurs</w:t>
      </w:r>
      <w:r w:rsidR="00FF4232">
        <w:rPr>
          <w:rFonts w:hint="eastAsia"/>
          <w:lang w:eastAsia="zh-CN"/>
        </w:rPr>
        <w:t xml:space="preserve"> </w:t>
      </w:r>
      <w:r w:rsidR="00711B66">
        <w:rPr>
          <w:rFonts w:hint="eastAsia"/>
          <w:lang w:eastAsia="zh-CN"/>
        </w:rPr>
        <w:t xml:space="preserve">is more </w:t>
      </w:r>
      <w:r w:rsidR="00711B66" w:rsidRPr="00711B66">
        <w:rPr>
          <w:lang w:eastAsia="zh-CN"/>
        </w:rPr>
        <w:t>reliable</w:t>
      </w:r>
      <w:r w:rsidR="00FF4232">
        <w:rPr>
          <w:rFonts w:hint="eastAsia"/>
          <w:lang w:eastAsia="zh-CN"/>
        </w:rPr>
        <w:t xml:space="preserve">. </w:t>
      </w:r>
      <w:r w:rsidR="00FF4232">
        <w:rPr>
          <w:lang w:eastAsia="zh-CN"/>
        </w:rPr>
        <w:t>A</w:t>
      </w:r>
      <w:r w:rsidR="00FF4232">
        <w:rPr>
          <w:rFonts w:hint="eastAsia"/>
          <w:lang w:eastAsia="zh-CN"/>
        </w:rPr>
        <w:t>nd t</w:t>
      </w:r>
      <w:r w:rsidR="00FF4232">
        <w:rPr>
          <w:rFonts w:eastAsia="等线" w:hint="eastAsia"/>
          <w:lang w:val="en-US" w:eastAsia="zh-CN"/>
        </w:rPr>
        <w:t>he v</w:t>
      </w:r>
      <w:r w:rsidR="00FF4232" w:rsidRPr="00295181">
        <w:rPr>
          <w:rFonts w:eastAsia="等线"/>
          <w:lang w:val="en-US" w:eastAsia="zh-CN"/>
        </w:rPr>
        <w:t>alue</w:t>
      </w:r>
      <w:r w:rsidR="00FF4232">
        <w:rPr>
          <w:rFonts w:eastAsia="等线" w:hint="eastAsia"/>
          <w:lang w:val="en-US" w:eastAsia="zh-CN"/>
        </w:rPr>
        <w:t xml:space="preserve"> of </w:t>
      </w:r>
      <w:r w:rsidR="00FF4232" w:rsidRPr="00E22D66">
        <w:rPr>
          <w:rFonts w:eastAsia="等线"/>
          <w:lang w:val="en-US" w:eastAsia="zh-CN"/>
        </w:rPr>
        <w:t>Recall</w:t>
      </w:r>
      <w:r w:rsidR="00FF4232">
        <w:rPr>
          <w:rFonts w:eastAsia="等线" w:hint="eastAsia"/>
          <w:lang w:val="en-US" w:eastAsia="zh-CN"/>
        </w:rPr>
        <w:t xml:space="preserve"> is higher and close to 1, that means the </w:t>
      </w:r>
      <w:r w:rsidR="00D8044A" w:rsidRPr="00D8044A">
        <w:rPr>
          <w:rFonts w:eastAsia="等线"/>
          <w:lang w:val="en-US" w:eastAsia="zh-CN"/>
        </w:rPr>
        <w:t>probability</w:t>
      </w:r>
      <w:r w:rsidR="00FF4232">
        <w:rPr>
          <w:rFonts w:eastAsia="等线" w:hint="eastAsia"/>
          <w:lang w:val="en-US" w:eastAsia="zh-CN"/>
        </w:rPr>
        <w:t xml:space="preserve"> </w:t>
      </w:r>
      <w:r w:rsidR="00D8044A">
        <w:rPr>
          <w:rFonts w:eastAsia="等线" w:hint="eastAsia"/>
          <w:lang w:val="en-US" w:eastAsia="zh-CN"/>
        </w:rPr>
        <w:t xml:space="preserve">of a </w:t>
      </w:r>
      <w:r w:rsidR="00D8044A" w:rsidRPr="00E7677C">
        <w:rPr>
          <w:lang w:eastAsia="zh-CN"/>
        </w:rPr>
        <w:t>missed measurement event</w:t>
      </w:r>
      <w:r w:rsidR="00D8044A">
        <w:rPr>
          <w:rFonts w:hint="eastAsia"/>
          <w:lang w:eastAsia="zh-CN"/>
        </w:rPr>
        <w:t xml:space="preserve"> is lower.</w:t>
      </w:r>
      <w:r w:rsidR="00156F19">
        <w:rPr>
          <w:rFonts w:hint="eastAsia"/>
          <w:lang w:eastAsia="zh-CN"/>
        </w:rPr>
        <w:t xml:space="preserve"> </w:t>
      </w:r>
      <w:r w:rsidR="00156F19">
        <w:rPr>
          <w:lang w:eastAsia="zh-CN"/>
        </w:rPr>
        <w:t>A</w:t>
      </w:r>
      <w:r w:rsidR="00156F19">
        <w:rPr>
          <w:rFonts w:hint="eastAsia"/>
          <w:lang w:eastAsia="zh-CN"/>
        </w:rPr>
        <w:t xml:space="preserve">nd if the </w:t>
      </w:r>
      <w:r w:rsidR="00156F19">
        <w:rPr>
          <w:rFonts w:eastAsia="等线" w:hint="eastAsia"/>
          <w:lang w:val="en-US" w:eastAsia="zh-CN"/>
        </w:rPr>
        <w:t>v</w:t>
      </w:r>
      <w:r w:rsidR="00156F19" w:rsidRPr="00295181">
        <w:rPr>
          <w:rFonts w:eastAsia="等线"/>
          <w:lang w:val="en-US" w:eastAsia="zh-CN"/>
        </w:rPr>
        <w:t>alue</w:t>
      </w:r>
      <w:r w:rsidR="00156F19">
        <w:rPr>
          <w:rFonts w:eastAsia="等线" w:hint="eastAsia"/>
          <w:lang w:val="en-US" w:eastAsia="zh-CN"/>
        </w:rPr>
        <w:t xml:space="preserve"> of </w:t>
      </w:r>
      <w:r w:rsidR="00156F19" w:rsidRPr="00E22D66">
        <w:rPr>
          <w:rFonts w:eastAsia="等线"/>
          <w:lang w:val="en-US" w:eastAsia="zh-CN"/>
        </w:rPr>
        <w:t>F1 score</w:t>
      </w:r>
      <w:r w:rsidR="00156F19">
        <w:rPr>
          <w:rFonts w:eastAsia="等线" w:hint="eastAsia"/>
          <w:lang w:val="en-US" w:eastAsia="zh-CN"/>
        </w:rPr>
        <w:t xml:space="preserve"> is close to 1, t</w:t>
      </w:r>
      <w:r w:rsidR="00156F19" w:rsidRPr="00156F19">
        <w:rPr>
          <w:rFonts w:eastAsia="等线"/>
          <w:lang w:val="en-US" w:eastAsia="zh-CN"/>
        </w:rPr>
        <w:t xml:space="preserve">he better the comprehensive performance of the </w:t>
      </w:r>
      <w:r w:rsidR="00156F19">
        <w:rPr>
          <w:rFonts w:eastAsia="等线" w:hint="eastAsia"/>
          <w:lang w:val="en-US" w:eastAsia="zh-CN"/>
        </w:rPr>
        <w:t xml:space="preserve">AI </w:t>
      </w:r>
      <w:r w:rsidR="00156F19" w:rsidRPr="00156F19">
        <w:rPr>
          <w:rFonts w:eastAsia="等线"/>
          <w:lang w:val="en-US" w:eastAsia="zh-CN"/>
        </w:rPr>
        <w:t xml:space="preserve">model in </w:t>
      </w:r>
      <w:r w:rsidR="00156F19" w:rsidRPr="00E22D66">
        <w:rPr>
          <w:rFonts w:eastAsia="等线"/>
          <w:lang w:val="en-US" w:eastAsia="zh-CN"/>
        </w:rPr>
        <w:t>Precision</w:t>
      </w:r>
      <w:r w:rsidR="00156F19">
        <w:rPr>
          <w:rFonts w:eastAsia="等线" w:hint="eastAsia"/>
          <w:lang w:val="en-US" w:eastAsia="zh-CN"/>
        </w:rPr>
        <w:t xml:space="preserve"> and </w:t>
      </w:r>
      <w:r w:rsidR="00156F19" w:rsidRPr="00036E34">
        <w:rPr>
          <w:rFonts w:eastAsia="等线"/>
          <w:lang w:val="en-US" w:eastAsia="zh-CN"/>
        </w:rPr>
        <w:t>Recall</w:t>
      </w:r>
      <w:r w:rsidR="00156F19" w:rsidRPr="00156F19">
        <w:rPr>
          <w:rFonts w:eastAsia="等线"/>
          <w:lang w:val="en-US" w:eastAsia="zh-CN"/>
        </w:rPr>
        <w:t xml:space="preserve"> </w:t>
      </w:r>
      <w:r w:rsidR="00E9124F">
        <w:rPr>
          <w:rFonts w:eastAsia="等线"/>
          <w:lang w:val="en-US" w:eastAsia="zh-CN"/>
        </w:rPr>
        <w:t>these two aspects</w:t>
      </w:r>
      <w:r w:rsidR="00E9124F">
        <w:rPr>
          <w:rFonts w:eastAsia="等线" w:hint="eastAsia"/>
          <w:lang w:val="en-US" w:eastAsia="zh-CN"/>
        </w:rPr>
        <w:t xml:space="preserve">, and the </w:t>
      </w:r>
      <w:r w:rsidR="00E9124F" w:rsidRPr="00E9124F">
        <w:rPr>
          <w:rFonts w:eastAsia="等线"/>
          <w:lang w:val="en-US" w:eastAsia="zh-CN"/>
        </w:rPr>
        <w:t>prediction accuracy</w:t>
      </w:r>
      <w:r w:rsidR="00E9124F">
        <w:rPr>
          <w:rFonts w:eastAsia="等线" w:hint="eastAsia"/>
          <w:lang w:val="en-US" w:eastAsia="zh-CN"/>
        </w:rPr>
        <w:t xml:space="preserve"> is better.</w:t>
      </w:r>
    </w:p>
    <w:p w14:paraId="55F877EE" w14:textId="59253BF8" w:rsidR="00E522B2" w:rsidRPr="00E522B2" w:rsidRDefault="00083A41" w:rsidP="00D20455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Based on the above </w:t>
      </w:r>
      <w:r w:rsidRPr="00D20455">
        <w:rPr>
          <w:rFonts w:eastAsia="等线"/>
          <w:lang w:eastAsia="zh-CN"/>
        </w:rPr>
        <w:t>simulation results</w:t>
      </w:r>
      <w:r w:rsidRPr="00D20455">
        <w:rPr>
          <w:rFonts w:eastAsia="等线" w:hint="eastAsia"/>
          <w:lang w:eastAsia="zh-CN"/>
        </w:rPr>
        <w:t xml:space="preserve">, </w:t>
      </w:r>
      <w:r w:rsidRPr="00D20455">
        <w:rPr>
          <w:rFonts w:eastAsia="等线"/>
          <w:lang w:eastAsia="zh-CN"/>
        </w:rPr>
        <w:t>it could be observed that</w:t>
      </w:r>
      <w:r w:rsidRPr="00D20455">
        <w:rPr>
          <w:rFonts w:eastAsia="等线" w:hint="eastAsia"/>
          <w:lang w:eastAsia="zh-CN"/>
        </w:rPr>
        <w:t xml:space="preserve"> </w:t>
      </w:r>
      <w:bookmarkStart w:id="9" w:name="_Hlk181713798"/>
      <w:bookmarkStart w:id="10" w:name="_Hlk174103616"/>
      <w:r w:rsidR="00E522B2">
        <w:rPr>
          <w:rFonts w:eastAsia="等线" w:hint="eastAsia"/>
          <w:lang w:val="en-US" w:eastAsia="zh-CN"/>
        </w:rPr>
        <w:t>the v</w:t>
      </w:r>
      <w:r w:rsidR="00E522B2" w:rsidRPr="00295181">
        <w:rPr>
          <w:rFonts w:eastAsia="等线"/>
          <w:lang w:val="en-US" w:eastAsia="zh-CN"/>
        </w:rPr>
        <w:t>alue</w:t>
      </w:r>
      <w:r w:rsidR="00E522B2">
        <w:rPr>
          <w:rFonts w:eastAsia="等线" w:hint="eastAsia"/>
          <w:lang w:val="en-US" w:eastAsia="zh-CN"/>
        </w:rPr>
        <w:t xml:space="preserve">s of </w:t>
      </w:r>
      <w:r w:rsidR="00E522B2" w:rsidRPr="00E22D66">
        <w:rPr>
          <w:rFonts w:eastAsia="等线"/>
          <w:lang w:val="en-US" w:eastAsia="zh-CN"/>
        </w:rPr>
        <w:t>Precision</w:t>
      </w:r>
      <w:r w:rsidR="00E522B2">
        <w:rPr>
          <w:rFonts w:eastAsia="等线" w:hint="eastAsia"/>
          <w:lang w:val="en-US" w:eastAsia="zh-CN"/>
        </w:rPr>
        <w:t>,</w:t>
      </w:r>
      <w:r w:rsidR="00E522B2" w:rsidRPr="00E22D66">
        <w:rPr>
          <w:rFonts w:eastAsia="等线"/>
          <w:lang w:val="en-US" w:eastAsia="zh-CN"/>
        </w:rPr>
        <w:t xml:space="preserve"> </w:t>
      </w:r>
      <w:r w:rsidR="00E522B2" w:rsidRPr="00036E34">
        <w:rPr>
          <w:rFonts w:eastAsia="等线"/>
          <w:lang w:val="en-US" w:eastAsia="zh-CN"/>
        </w:rPr>
        <w:t xml:space="preserve">Recall </w:t>
      </w:r>
      <w:r w:rsidR="00E522B2">
        <w:rPr>
          <w:rFonts w:eastAsia="等线" w:hint="eastAsia"/>
          <w:lang w:val="en-US" w:eastAsia="zh-CN"/>
        </w:rPr>
        <w:t xml:space="preserve">and </w:t>
      </w:r>
      <w:r w:rsidR="00E522B2" w:rsidRPr="00E22D66">
        <w:rPr>
          <w:rFonts w:eastAsia="等线"/>
          <w:lang w:val="en-US" w:eastAsia="zh-CN"/>
        </w:rPr>
        <w:t>F1 score</w:t>
      </w:r>
      <w:r w:rsidR="00E522B2">
        <w:rPr>
          <w:rFonts w:eastAsia="等线" w:hint="eastAsia"/>
          <w:lang w:val="en-US" w:eastAsia="zh-CN"/>
        </w:rPr>
        <w:t xml:space="preserve"> all keep around 0.95 which is close to 1. </w:t>
      </w:r>
      <w:r w:rsidR="00E522B2" w:rsidRPr="00E522B2">
        <w:rPr>
          <w:rFonts w:eastAsia="等线"/>
          <w:lang w:val="en-US" w:eastAsia="zh-CN"/>
        </w:rPr>
        <w:t>Although the value</w:t>
      </w:r>
      <w:r w:rsidR="00E522B2">
        <w:rPr>
          <w:rFonts w:eastAsia="等线" w:hint="eastAsia"/>
          <w:lang w:val="en-US" w:eastAsia="zh-CN"/>
        </w:rPr>
        <w:t xml:space="preserve"> of </w:t>
      </w:r>
      <w:r w:rsidR="00E522B2" w:rsidRPr="00036E34">
        <w:rPr>
          <w:rFonts w:eastAsia="等线"/>
          <w:lang w:val="en-US" w:eastAsia="zh-CN"/>
        </w:rPr>
        <w:t>Recall</w:t>
      </w:r>
      <w:r w:rsidR="00E522B2" w:rsidRPr="00E522B2">
        <w:rPr>
          <w:rFonts w:eastAsia="等线"/>
          <w:lang w:val="en-US" w:eastAsia="zh-CN"/>
        </w:rPr>
        <w:t xml:space="preserve"> is slightly lower</w:t>
      </w:r>
      <w:r w:rsidR="00911D4F">
        <w:rPr>
          <w:rFonts w:eastAsia="等线" w:hint="eastAsia"/>
          <w:lang w:val="en-US" w:eastAsia="zh-CN"/>
        </w:rPr>
        <w:t xml:space="preserve"> (0.9472)</w:t>
      </w:r>
      <w:r w:rsidR="00E522B2">
        <w:rPr>
          <w:rFonts w:eastAsia="等线" w:hint="eastAsia"/>
          <w:lang w:val="en-US" w:eastAsia="zh-CN"/>
        </w:rPr>
        <w:t xml:space="preserve">, </w:t>
      </w:r>
      <w:r w:rsidR="00E522B2" w:rsidRPr="00E22D66">
        <w:rPr>
          <w:rFonts w:eastAsia="等线"/>
          <w:lang w:val="en-US" w:eastAsia="zh-CN"/>
        </w:rPr>
        <w:t>F1 score</w:t>
      </w:r>
      <w:r w:rsidR="00E522B2">
        <w:rPr>
          <w:rFonts w:eastAsia="等线" w:hint="eastAsia"/>
          <w:lang w:val="en-US" w:eastAsia="zh-CN"/>
        </w:rPr>
        <w:t xml:space="preserve"> is </w:t>
      </w:r>
      <w:r w:rsidR="00B079E5" w:rsidRPr="00E22D66">
        <w:rPr>
          <w:rFonts w:eastAsia="等线"/>
          <w:lang w:val="en-US" w:eastAsia="zh-CN"/>
        </w:rPr>
        <w:t>0.9535</w:t>
      </w:r>
      <w:r w:rsidR="00B079E5">
        <w:rPr>
          <w:rFonts w:eastAsia="等线" w:hint="eastAsia"/>
          <w:lang w:val="en-US" w:eastAsia="zh-CN"/>
        </w:rPr>
        <w:t xml:space="preserve"> which is </w:t>
      </w:r>
      <w:r w:rsidR="00E522B2">
        <w:rPr>
          <w:rFonts w:eastAsia="等线" w:hint="eastAsia"/>
          <w:lang w:val="en-US" w:eastAsia="zh-CN"/>
        </w:rPr>
        <w:t>still above 0.95.</w:t>
      </w:r>
    </w:p>
    <w:bookmarkEnd w:id="9"/>
    <w:bookmarkEnd w:id="10"/>
    <w:p w14:paraId="7ACCC9D2" w14:textId="4232BAAD" w:rsidR="00950B31" w:rsidRDefault="00EF7697" w:rsidP="00DA0F8D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7460A2">
        <w:rPr>
          <w:rFonts w:eastAsia="等线" w:hint="eastAsia"/>
          <w:b/>
          <w:bCs/>
          <w:lang w:val="en-US" w:eastAsia="zh-CN"/>
        </w:rPr>
        <w:t>1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Pr="00A70052">
        <w:rPr>
          <w:rFonts w:eastAsia="等线"/>
          <w:b/>
          <w:bCs/>
          <w:lang w:val="en-US" w:eastAsia="zh-CN"/>
        </w:rPr>
        <w:t>In our simulation</w:t>
      </w:r>
      <w:r w:rsidR="004211A4">
        <w:rPr>
          <w:rFonts w:eastAsia="等线" w:hint="eastAsia"/>
          <w:b/>
          <w:bCs/>
          <w:lang w:val="en-US" w:eastAsia="zh-CN"/>
        </w:rPr>
        <w:t xml:space="preserve"> of </w:t>
      </w:r>
      <w:r w:rsidR="004211A4"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 w:rsidR="004211A4">
        <w:rPr>
          <w:rFonts w:eastAsia="等线" w:hint="eastAsia"/>
          <w:b/>
          <w:bCs/>
          <w:lang w:val="en-US" w:eastAsia="zh-CN"/>
        </w:rPr>
        <w:t xml:space="preserve">, </w:t>
      </w:r>
      <w:r w:rsidRPr="00EF7697">
        <w:rPr>
          <w:rFonts w:eastAsia="等线"/>
          <w:b/>
          <w:bCs/>
          <w:lang w:val="en-US" w:eastAsia="zh-CN"/>
        </w:rPr>
        <w:t>in the case that UE speed is 90 km/h</w:t>
      </w:r>
      <w:r w:rsidR="004211A4">
        <w:rPr>
          <w:rFonts w:eastAsia="等线" w:hint="eastAsia"/>
          <w:b/>
          <w:bCs/>
          <w:lang w:val="en-US" w:eastAsia="zh-CN"/>
        </w:rPr>
        <w:t xml:space="preserve"> and ETD is 80ms</w:t>
      </w:r>
      <w:r w:rsidRPr="00EF7697">
        <w:rPr>
          <w:rFonts w:eastAsia="等线"/>
          <w:b/>
          <w:bCs/>
          <w:lang w:val="en-US" w:eastAsia="zh-CN"/>
        </w:rPr>
        <w:t>, the</w:t>
      </w:r>
      <w:r w:rsidR="00950B31">
        <w:rPr>
          <w:rFonts w:eastAsia="等线" w:hint="eastAsia"/>
          <w:b/>
          <w:bCs/>
          <w:lang w:val="en-US" w:eastAsia="zh-CN"/>
        </w:rPr>
        <w:t xml:space="preserve"> </w:t>
      </w:r>
      <w:r w:rsidR="00950B31" w:rsidRPr="00950B31">
        <w:rPr>
          <w:rFonts w:eastAsia="等线"/>
          <w:b/>
          <w:bCs/>
          <w:lang w:val="en-US" w:eastAsia="zh-CN"/>
        </w:rPr>
        <w:t>values of Precision</w:t>
      </w:r>
      <w:r w:rsidR="00950B31">
        <w:rPr>
          <w:rFonts w:eastAsia="等线" w:hint="eastAsia"/>
          <w:b/>
          <w:bCs/>
          <w:lang w:val="en-US" w:eastAsia="zh-CN"/>
        </w:rPr>
        <w:t xml:space="preserve"> is </w:t>
      </w:r>
      <w:r w:rsidR="00950B31" w:rsidRPr="00950B31">
        <w:rPr>
          <w:rFonts w:eastAsia="等线"/>
          <w:b/>
          <w:bCs/>
          <w:lang w:val="en-US" w:eastAsia="zh-CN"/>
        </w:rPr>
        <w:t>0.9503</w:t>
      </w:r>
      <w:r w:rsidR="00950B31">
        <w:rPr>
          <w:rFonts w:eastAsia="等线" w:hint="eastAsia"/>
          <w:b/>
          <w:bCs/>
          <w:lang w:val="en-US" w:eastAsia="zh-CN"/>
        </w:rPr>
        <w:t xml:space="preserve">, </w:t>
      </w:r>
      <w:r w:rsidR="00950B31" w:rsidRPr="00950B31">
        <w:rPr>
          <w:rFonts w:eastAsia="等线"/>
          <w:b/>
          <w:bCs/>
          <w:lang w:val="en-US" w:eastAsia="zh-CN"/>
        </w:rPr>
        <w:t>which is close to 1.</w:t>
      </w:r>
      <w:r w:rsidR="00950B31">
        <w:rPr>
          <w:rFonts w:eastAsia="等线" w:hint="eastAsia"/>
          <w:b/>
          <w:bCs/>
          <w:lang w:val="en-US" w:eastAsia="zh-CN"/>
        </w:rPr>
        <w:t xml:space="preserve"> T</w:t>
      </w:r>
      <w:r w:rsidR="00950B31" w:rsidRPr="00950B31">
        <w:rPr>
          <w:rFonts w:eastAsia="等线"/>
          <w:b/>
          <w:bCs/>
          <w:lang w:val="en-US" w:eastAsia="zh-CN"/>
        </w:rPr>
        <w:t xml:space="preserve">hat means </w:t>
      </w:r>
      <w:r w:rsidR="00950B31">
        <w:rPr>
          <w:rFonts w:eastAsia="等线" w:hint="eastAsia"/>
          <w:b/>
          <w:bCs/>
          <w:lang w:val="en-US" w:eastAsia="zh-CN"/>
        </w:rPr>
        <w:t xml:space="preserve">for </w:t>
      </w:r>
      <w:r w:rsidR="00950B31"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 w:rsidR="00950B31">
        <w:rPr>
          <w:rFonts w:eastAsia="等线" w:hint="eastAsia"/>
          <w:b/>
          <w:bCs/>
          <w:lang w:val="en-US" w:eastAsia="zh-CN"/>
        </w:rPr>
        <w:t xml:space="preserve">, </w:t>
      </w:r>
      <w:r w:rsidR="00950B31" w:rsidRPr="00950B31">
        <w:rPr>
          <w:rFonts w:eastAsia="等线"/>
          <w:b/>
          <w:bCs/>
          <w:lang w:val="en-US" w:eastAsia="zh-CN"/>
        </w:rPr>
        <w:t>the prediction of measurement event occurs is reliable.</w:t>
      </w:r>
    </w:p>
    <w:p w14:paraId="1E752CCD" w14:textId="64E6F526" w:rsidR="00EF7697" w:rsidRDefault="00EF7697" w:rsidP="00DA0F8D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7460A2">
        <w:rPr>
          <w:rFonts w:eastAsia="等线" w:hint="eastAsia"/>
          <w:b/>
          <w:bCs/>
          <w:lang w:val="en-US" w:eastAsia="zh-CN"/>
        </w:rPr>
        <w:t>2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="00FF7EF7">
        <w:rPr>
          <w:rFonts w:eastAsia="等线" w:hint="eastAsia"/>
          <w:b/>
          <w:bCs/>
          <w:lang w:val="en-US" w:eastAsia="zh-CN"/>
        </w:rPr>
        <w:t>T</w:t>
      </w:r>
      <w:r w:rsidR="00950B31" w:rsidRPr="00EF7697">
        <w:rPr>
          <w:rFonts w:eastAsia="等线"/>
          <w:b/>
          <w:bCs/>
          <w:lang w:val="en-US" w:eastAsia="zh-CN"/>
        </w:rPr>
        <w:t>he</w:t>
      </w:r>
      <w:r w:rsidR="00950B31">
        <w:rPr>
          <w:rFonts w:eastAsia="等线" w:hint="eastAsia"/>
          <w:b/>
          <w:bCs/>
          <w:lang w:val="en-US" w:eastAsia="zh-CN"/>
        </w:rPr>
        <w:t xml:space="preserve"> </w:t>
      </w:r>
      <w:r w:rsidR="00950B31" w:rsidRPr="00950B31">
        <w:rPr>
          <w:rFonts w:eastAsia="等线"/>
          <w:b/>
          <w:bCs/>
          <w:lang w:val="en-US" w:eastAsia="zh-CN"/>
        </w:rPr>
        <w:t>values of</w:t>
      </w:r>
      <w:r w:rsidR="00950B31">
        <w:rPr>
          <w:rFonts w:eastAsia="等线" w:hint="eastAsia"/>
          <w:b/>
          <w:bCs/>
          <w:lang w:val="en-US" w:eastAsia="zh-CN"/>
        </w:rPr>
        <w:t xml:space="preserve"> </w:t>
      </w:r>
      <w:r w:rsidR="00950B31" w:rsidRPr="00950B31">
        <w:rPr>
          <w:rFonts w:eastAsia="等线"/>
          <w:b/>
          <w:bCs/>
          <w:lang w:val="en-US" w:eastAsia="zh-CN"/>
        </w:rPr>
        <w:t>Recall</w:t>
      </w:r>
      <w:r w:rsidR="00950B31">
        <w:rPr>
          <w:rFonts w:eastAsia="等线" w:hint="eastAsia"/>
          <w:b/>
          <w:bCs/>
          <w:lang w:val="en-US" w:eastAsia="zh-CN"/>
        </w:rPr>
        <w:t xml:space="preserve"> </w:t>
      </w:r>
      <w:r w:rsidR="00950B31" w:rsidRPr="00950B31">
        <w:rPr>
          <w:rFonts w:eastAsia="等线"/>
          <w:b/>
          <w:bCs/>
          <w:lang w:val="en-US" w:eastAsia="zh-CN"/>
        </w:rPr>
        <w:t>is slightly lower (0.9472)</w:t>
      </w:r>
      <w:r w:rsidR="001511BA">
        <w:rPr>
          <w:rFonts w:eastAsia="等线" w:hint="eastAsia"/>
          <w:b/>
          <w:bCs/>
          <w:lang w:val="en-US" w:eastAsia="zh-CN"/>
        </w:rPr>
        <w:t>, but it still around 0.95. T</w:t>
      </w:r>
      <w:r w:rsidR="001511BA" w:rsidRPr="00950B31">
        <w:rPr>
          <w:rFonts w:eastAsia="等线"/>
          <w:b/>
          <w:bCs/>
          <w:lang w:val="en-US" w:eastAsia="zh-CN"/>
        </w:rPr>
        <w:t xml:space="preserve">hat means </w:t>
      </w:r>
      <w:r w:rsidR="001511BA">
        <w:rPr>
          <w:rFonts w:eastAsia="等线" w:hint="eastAsia"/>
          <w:b/>
          <w:bCs/>
          <w:lang w:val="en-US" w:eastAsia="zh-CN"/>
        </w:rPr>
        <w:t xml:space="preserve">for </w:t>
      </w:r>
      <w:r w:rsidR="001511BA"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 w:rsidR="001511BA">
        <w:rPr>
          <w:rFonts w:eastAsia="等线" w:hint="eastAsia"/>
          <w:b/>
          <w:bCs/>
          <w:lang w:val="en-US" w:eastAsia="zh-CN"/>
        </w:rPr>
        <w:t xml:space="preserve">, </w:t>
      </w:r>
      <w:r w:rsidR="001511BA" w:rsidRPr="001511BA">
        <w:rPr>
          <w:rFonts w:eastAsia="等线"/>
          <w:b/>
          <w:bCs/>
          <w:lang w:val="en-US" w:eastAsia="zh-CN"/>
        </w:rPr>
        <w:t xml:space="preserve">the probability of a missed measurement event is </w:t>
      </w:r>
      <w:r w:rsidR="001511BA">
        <w:rPr>
          <w:rFonts w:eastAsia="等线" w:hint="eastAsia"/>
          <w:b/>
          <w:bCs/>
          <w:lang w:val="en-US" w:eastAsia="zh-CN"/>
        </w:rPr>
        <w:t xml:space="preserve">quite </w:t>
      </w:r>
      <w:r w:rsidR="001511BA" w:rsidRPr="001511BA">
        <w:rPr>
          <w:rFonts w:eastAsia="等线"/>
          <w:b/>
          <w:bCs/>
          <w:lang w:val="en-US" w:eastAsia="zh-CN"/>
        </w:rPr>
        <w:t>low.</w:t>
      </w:r>
    </w:p>
    <w:p w14:paraId="372E405A" w14:textId="3D5032D9" w:rsidR="00950B31" w:rsidRPr="00950B31" w:rsidRDefault="001511BA" w:rsidP="00DA0F8D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3: </w:t>
      </w:r>
      <w:r w:rsidR="00FF7EF7">
        <w:rPr>
          <w:rFonts w:eastAsia="等线" w:hint="eastAsia"/>
          <w:b/>
          <w:bCs/>
          <w:lang w:val="en-US" w:eastAsia="zh-CN"/>
        </w:rPr>
        <w:t>T</w:t>
      </w:r>
      <w:r w:rsidRPr="00EF7697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50B31">
        <w:rPr>
          <w:rFonts w:eastAsia="等线"/>
          <w:b/>
          <w:bCs/>
          <w:lang w:val="en-US" w:eastAsia="zh-CN"/>
        </w:rPr>
        <w:t xml:space="preserve">values of </w:t>
      </w:r>
      <w:r w:rsidR="00950B31" w:rsidRPr="00950B31">
        <w:rPr>
          <w:rFonts w:eastAsia="等线"/>
          <w:b/>
          <w:bCs/>
          <w:lang w:val="en-US" w:eastAsia="zh-CN"/>
        </w:rPr>
        <w:t xml:space="preserve">F1 score is 0.9535 </w:t>
      </w:r>
      <w:r w:rsidRPr="00950B31">
        <w:rPr>
          <w:rFonts w:eastAsia="等线"/>
          <w:b/>
          <w:bCs/>
          <w:lang w:val="en-US" w:eastAsia="zh-CN"/>
        </w:rPr>
        <w:t>which is close to 1</w:t>
      </w:r>
      <w:r w:rsidR="00950B31" w:rsidRPr="00950B31">
        <w:rPr>
          <w:rFonts w:eastAsia="等线"/>
          <w:b/>
          <w:bCs/>
          <w:lang w:val="en-US" w:eastAsia="zh-CN"/>
        </w:rPr>
        <w:t>.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950B31">
        <w:rPr>
          <w:rFonts w:eastAsia="等线"/>
          <w:b/>
          <w:bCs/>
          <w:lang w:val="en-US" w:eastAsia="zh-CN"/>
        </w:rPr>
        <w:t>hat means</w:t>
      </w:r>
      <w:r w:rsidRPr="001511BA">
        <w:rPr>
          <w:rFonts w:eastAsia="等线"/>
          <w:b/>
          <w:bCs/>
          <w:lang w:val="en-US" w:eastAsia="zh-CN"/>
        </w:rPr>
        <w:t xml:space="preserve"> </w:t>
      </w:r>
      <w:r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 w:rsidRPr="001511BA">
        <w:rPr>
          <w:rFonts w:eastAsia="等线"/>
          <w:b/>
          <w:bCs/>
          <w:lang w:val="en-US" w:eastAsia="zh-CN"/>
        </w:rPr>
        <w:t xml:space="preserve"> c</w:t>
      </w:r>
      <w:r>
        <w:rPr>
          <w:rFonts w:eastAsia="等线" w:hint="eastAsia"/>
          <w:b/>
          <w:bCs/>
          <w:lang w:val="en-US" w:eastAsia="zh-CN"/>
        </w:rPr>
        <w:t>ould</w:t>
      </w:r>
      <w:r w:rsidRPr="001511BA">
        <w:rPr>
          <w:rFonts w:eastAsia="等线"/>
          <w:b/>
          <w:bCs/>
          <w:lang w:val="en-US" w:eastAsia="zh-CN"/>
        </w:rPr>
        <w:t xml:space="preserve"> achieve high prediction accuracy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92EC91C" w14:textId="13625309" w:rsidR="00DA0F8D" w:rsidRPr="00DA0F8D" w:rsidRDefault="00DA0F8D" w:rsidP="00DA0F8D">
      <w:pPr>
        <w:pStyle w:val="3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lastRenderedPageBreak/>
        <w:t xml:space="preserve">2.2.2 </w:t>
      </w:r>
      <w:r w:rsidR="00A40191" w:rsidRPr="00A40191">
        <w:rPr>
          <w:sz w:val="24"/>
          <w:szCs w:val="18"/>
          <w:lang w:val="en-US" w:eastAsia="zh-CN"/>
        </w:rPr>
        <w:t>System level simulation</w:t>
      </w:r>
    </w:p>
    <w:p w14:paraId="37BE7CDB" w14:textId="462C07CC" w:rsidR="001511BA" w:rsidRDefault="0096272E" w:rsidP="00E00126">
      <w:pPr>
        <w:jc w:val="both"/>
        <w:rPr>
          <w:lang w:eastAsia="zh-CN"/>
        </w:rPr>
      </w:pPr>
      <w:r>
        <w:rPr>
          <w:rFonts w:eastAsia="等线" w:hint="eastAsia"/>
          <w:lang w:val="en-US" w:eastAsia="zh-CN"/>
        </w:rPr>
        <w:t>In last RAN2#128 meeting,</w:t>
      </w:r>
      <w:r w:rsidR="007730CA">
        <w:rPr>
          <w:rFonts w:eastAsia="等线" w:hint="eastAsia"/>
          <w:lang w:val="en-US" w:eastAsia="zh-CN"/>
        </w:rPr>
        <w:t xml:space="preserve"> for </w:t>
      </w:r>
      <w:r w:rsidR="007730CA" w:rsidRPr="007730CA">
        <w:rPr>
          <w:rFonts w:eastAsia="等线"/>
          <w:lang w:val="en-US" w:eastAsia="zh-CN"/>
        </w:rPr>
        <w:t>System level simulation</w:t>
      </w:r>
      <w:r w:rsidR="007730CA">
        <w:rPr>
          <w:rFonts w:eastAsia="等线" w:hint="eastAsia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it is agreed to </w:t>
      </w:r>
      <w:r w:rsidRPr="0096272E">
        <w:rPr>
          <w:rFonts w:eastAsia="等线"/>
          <w:lang w:val="en-US" w:eastAsia="zh-CN"/>
        </w:rPr>
        <w:t xml:space="preserve">reuse HO failure model and corresponding metrics i.e. HO failure rate, total number of HO attempts per UE per second from </w:t>
      </w:r>
      <w:r>
        <w:rPr>
          <w:rFonts w:eastAsia="等线" w:hint="eastAsia"/>
          <w:lang w:val="en-US" w:eastAsia="zh-CN"/>
        </w:rPr>
        <w:t xml:space="preserve">TS </w:t>
      </w:r>
      <w:r w:rsidRPr="0096272E">
        <w:rPr>
          <w:rFonts w:eastAsia="等线"/>
          <w:lang w:val="en-US" w:eastAsia="zh-CN"/>
        </w:rPr>
        <w:t>36.839</w:t>
      </w:r>
      <w:r>
        <w:rPr>
          <w:rFonts w:eastAsia="等线" w:hint="eastAsia"/>
          <w:lang w:val="en-US" w:eastAsia="zh-CN"/>
        </w:rPr>
        <w:t xml:space="preserve"> [5]. </w:t>
      </w:r>
      <w:r w:rsidR="00655A04">
        <w:rPr>
          <w:rFonts w:eastAsia="等线" w:hint="eastAsia"/>
          <w:lang w:val="en-US" w:eastAsia="zh-CN"/>
        </w:rPr>
        <w:t xml:space="preserve">In our </w:t>
      </w:r>
      <w:r w:rsidR="00655A04" w:rsidRPr="001D3E6C">
        <w:rPr>
          <w:rFonts w:eastAsia="等线"/>
          <w:lang w:val="en-US" w:eastAsia="zh-CN"/>
        </w:rPr>
        <w:t>System level simulation</w:t>
      </w:r>
      <w:r w:rsidR="00655A04">
        <w:rPr>
          <w:rFonts w:eastAsia="等线" w:hint="eastAsia"/>
          <w:lang w:val="en-US" w:eastAsia="zh-CN"/>
        </w:rPr>
        <w:t xml:space="preserve">, we </w:t>
      </w:r>
      <w:r w:rsidR="00655A04" w:rsidRPr="007730CA">
        <w:rPr>
          <w:rFonts w:eastAsia="等线"/>
          <w:lang w:val="en-US" w:eastAsia="zh-CN"/>
        </w:rPr>
        <w:t xml:space="preserve">compare </w:t>
      </w:r>
      <w:proofErr w:type="spellStart"/>
      <w:r w:rsidR="00655A04" w:rsidRPr="00E95A9D">
        <w:rPr>
          <w:color w:val="000000"/>
          <w:lang w:val="en-US" w:eastAsia="zh-CN"/>
        </w:rPr>
        <w:t>HoF</w:t>
      </w:r>
      <w:proofErr w:type="spellEnd"/>
      <w:r w:rsidR="00655A04" w:rsidRPr="00E95A9D">
        <w:rPr>
          <w:color w:val="000000"/>
          <w:lang w:val="en-US" w:eastAsia="zh-CN"/>
        </w:rPr>
        <w:t xml:space="preserve"> rate</w:t>
      </w:r>
      <w:r w:rsidR="00655A04" w:rsidRPr="007730CA">
        <w:rPr>
          <w:rFonts w:eastAsia="等线"/>
          <w:lang w:val="en-US" w:eastAsia="zh-CN"/>
        </w:rPr>
        <w:t xml:space="preserve"> </w:t>
      </w:r>
      <w:r w:rsidR="00655A04">
        <w:rPr>
          <w:rFonts w:eastAsia="等线" w:hint="eastAsia"/>
          <w:lang w:val="en-US" w:eastAsia="zh-CN"/>
        </w:rPr>
        <w:t>of AI based with</w:t>
      </w:r>
      <w:r w:rsidR="00655A04" w:rsidRPr="007730CA">
        <w:rPr>
          <w:rFonts w:eastAsia="等线"/>
          <w:lang w:val="en-US" w:eastAsia="zh-CN"/>
        </w:rPr>
        <w:t xml:space="preserve"> non-AI approach</w:t>
      </w:r>
      <w:r w:rsidR="00655A04">
        <w:rPr>
          <w:rFonts w:eastAsia="等线" w:hint="eastAsia"/>
          <w:lang w:val="en-US" w:eastAsia="zh-CN"/>
        </w:rPr>
        <w:t xml:space="preserve"> </w:t>
      </w:r>
      <w:r w:rsidR="00655A04" w:rsidRPr="0054351E">
        <w:rPr>
          <w:rFonts w:eastAsia="等线"/>
          <w:lang w:val="en-US" w:eastAsia="zh-CN"/>
        </w:rPr>
        <w:t>in the case that UE speed is 90 km/h and ETD is 80ms</w:t>
      </w:r>
      <w:r w:rsidR="00655A04">
        <w:rPr>
          <w:rFonts w:eastAsia="等线" w:hint="eastAsia"/>
          <w:lang w:val="en-US" w:eastAsia="zh-CN"/>
        </w:rPr>
        <w:t xml:space="preserve"> to evaluate the gain of HO performance which could be </w:t>
      </w:r>
      <w:r w:rsidR="00655A04">
        <w:rPr>
          <w:rFonts w:eastAsia="等线"/>
          <w:lang w:val="en-US" w:eastAsia="zh-CN"/>
        </w:rPr>
        <w:t>achieved</w:t>
      </w:r>
      <w:r w:rsidR="00655A04">
        <w:rPr>
          <w:rFonts w:eastAsia="等线" w:hint="eastAsia"/>
          <w:lang w:val="en-US" w:eastAsia="zh-CN"/>
        </w:rPr>
        <w:t xml:space="preserve"> by </w:t>
      </w:r>
      <w:r w:rsidR="00655A04" w:rsidRPr="007730CA">
        <w:rPr>
          <w:rFonts w:eastAsia="等线"/>
          <w:lang w:val="en-US" w:eastAsia="zh-CN"/>
        </w:rPr>
        <w:t>measurement event prediction</w:t>
      </w:r>
      <w:r w:rsidR="00655A04">
        <w:rPr>
          <w:rFonts w:eastAsia="等线" w:hint="eastAsia"/>
          <w:lang w:val="en-US" w:eastAsia="zh-CN"/>
        </w:rPr>
        <w:t xml:space="preserve">. And </w:t>
      </w:r>
      <w:r>
        <w:rPr>
          <w:rFonts w:hint="eastAsia"/>
          <w:lang w:eastAsia="zh-CN"/>
        </w:rPr>
        <w:t>t</w:t>
      </w:r>
      <w:r>
        <w:t>he handover failures</w:t>
      </w:r>
      <w:r>
        <w:rPr>
          <w:rFonts w:hint="eastAsia"/>
          <w:lang w:eastAsia="zh-CN"/>
        </w:rPr>
        <w:t xml:space="preserve"> </w:t>
      </w:r>
      <w:r>
        <w:t>calculat</w:t>
      </w:r>
      <w:r>
        <w:rPr>
          <w:rFonts w:hint="eastAsia"/>
          <w:lang w:eastAsia="zh-CN"/>
        </w:rPr>
        <w:t xml:space="preserve">ed </w:t>
      </w:r>
      <w:r>
        <w:rPr>
          <w:lang w:eastAsia="zh-CN"/>
        </w:rPr>
        <w:t>in state 2</w:t>
      </w:r>
      <w:r>
        <w:rPr>
          <w:rFonts w:hint="eastAsia"/>
          <w:lang w:eastAsia="zh-CN"/>
        </w:rPr>
        <w:t xml:space="preserve"> </w:t>
      </w:r>
      <w:r w:rsidR="00E95A9D">
        <w:rPr>
          <w:rFonts w:hint="eastAsia"/>
          <w:lang w:eastAsia="zh-CN"/>
        </w:rPr>
        <w:t xml:space="preserve">specified in </w:t>
      </w:r>
      <w:r w:rsidR="00E95A9D">
        <w:rPr>
          <w:rFonts w:eastAsia="等线" w:hint="eastAsia"/>
          <w:lang w:val="en-US" w:eastAsia="zh-CN"/>
        </w:rPr>
        <w:t xml:space="preserve">TS </w:t>
      </w:r>
      <w:r w:rsidR="00E95A9D" w:rsidRPr="0096272E">
        <w:rPr>
          <w:rFonts w:eastAsia="等线"/>
          <w:lang w:val="en-US" w:eastAsia="zh-CN"/>
        </w:rPr>
        <w:t>36.839</w:t>
      </w:r>
      <w:r>
        <w:rPr>
          <w:rFonts w:hint="eastAsia"/>
          <w:lang w:eastAsia="zh-CN"/>
        </w:rPr>
        <w:t>.</w:t>
      </w:r>
    </w:p>
    <w:p w14:paraId="0EE0EF47" w14:textId="77777777" w:rsidR="0096272E" w:rsidRPr="0096272E" w:rsidRDefault="0096272E" w:rsidP="0096272E">
      <w:pPr>
        <w:pStyle w:val="B10"/>
      </w:pPr>
      <w:r w:rsidRPr="0096272E">
        <w:rPr>
          <w:b/>
        </w:rPr>
        <w:t>-</w:t>
      </w:r>
      <w:r w:rsidRPr="0096272E">
        <w:rPr>
          <w:b/>
        </w:rPr>
        <w:tab/>
        <w:t>In state 2</w:t>
      </w:r>
      <w:r w:rsidRPr="0096272E">
        <w:rPr>
          <w:b/>
          <w:bCs/>
        </w:rPr>
        <w:t>:</w:t>
      </w:r>
      <w:r w:rsidRPr="0096272E">
        <w:t xml:space="preserve"> when the UE is attached to the source cell, </w:t>
      </w:r>
      <w:r w:rsidRPr="0096272E">
        <w:rPr>
          <w:lang w:eastAsia="ja-JP"/>
        </w:rPr>
        <w:t>a handover failure is counted if one of the following criteria is met:</w:t>
      </w:r>
    </w:p>
    <w:p w14:paraId="66483402" w14:textId="77777777" w:rsidR="0096272E" w:rsidRPr="0096272E" w:rsidRDefault="0096272E" w:rsidP="0096272E">
      <w:pPr>
        <w:pStyle w:val="B2"/>
        <w:tabs>
          <w:tab w:val="left" w:pos="0"/>
          <w:tab w:val="left" w:pos="2041"/>
        </w:tabs>
        <w:rPr>
          <w:sz w:val="18"/>
          <w:szCs w:val="18"/>
        </w:rPr>
      </w:pPr>
      <w:r w:rsidRPr="0096272E">
        <w:rPr>
          <w:rFonts w:eastAsia="微软雅黑"/>
          <w:sz w:val="18"/>
          <w:szCs w:val="18"/>
          <w:lang w:eastAsia="ja-JP"/>
        </w:rPr>
        <w:t>1)</w:t>
      </w:r>
      <w:r w:rsidRPr="0096272E">
        <w:rPr>
          <w:rFonts w:eastAsia="微软雅黑"/>
          <w:sz w:val="18"/>
          <w:szCs w:val="18"/>
        </w:rPr>
        <w:tab/>
        <w:t>Timer T310 has been triggered or is running when the HO_CMD is received by the UE (indicating PDCCH failure)</w:t>
      </w:r>
      <w:r w:rsidRPr="0096272E">
        <w:rPr>
          <w:rStyle w:val="afd"/>
          <w:rFonts w:eastAsia="微软雅黑"/>
          <w:sz w:val="18"/>
          <w:szCs w:val="18"/>
        </w:rPr>
        <w:footnoteReference w:id="1"/>
      </w:r>
      <w:r w:rsidRPr="0096272E">
        <w:rPr>
          <w:rFonts w:eastAsia="微软雅黑"/>
          <w:sz w:val="18"/>
          <w:szCs w:val="18"/>
        </w:rPr>
        <w:t xml:space="preserve"> or</w:t>
      </w:r>
    </w:p>
    <w:p w14:paraId="7B0019EC" w14:textId="77777777" w:rsidR="0096272E" w:rsidRPr="0096272E" w:rsidRDefault="0096272E" w:rsidP="0096272E">
      <w:pPr>
        <w:pStyle w:val="B2"/>
        <w:tabs>
          <w:tab w:val="left" w:pos="0"/>
          <w:tab w:val="left" w:pos="2041"/>
        </w:tabs>
        <w:rPr>
          <w:sz w:val="18"/>
          <w:szCs w:val="18"/>
        </w:rPr>
      </w:pPr>
      <w:r w:rsidRPr="0096272E">
        <w:rPr>
          <w:rFonts w:eastAsia="微软雅黑"/>
          <w:sz w:val="18"/>
          <w:szCs w:val="18"/>
        </w:rPr>
        <w:t>2)</w:t>
      </w:r>
      <w:r w:rsidRPr="0096272E">
        <w:rPr>
          <w:rFonts w:eastAsia="微软雅黑"/>
          <w:sz w:val="18"/>
          <w:szCs w:val="18"/>
        </w:rPr>
        <w:tab/>
        <w:t>RLF is declared in the state 2</w:t>
      </w:r>
    </w:p>
    <w:p w14:paraId="69AAE3AD" w14:textId="37322F05" w:rsidR="00193F58" w:rsidRPr="00953B5F" w:rsidRDefault="00193F58" w:rsidP="00193F58">
      <w:pPr>
        <w:jc w:val="both"/>
        <w:rPr>
          <w:rFonts w:eastAsia="宋体"/>
          <w:b/>
          <w:bCs/>
          <w:u w:val="single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5706B1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 w:rsidRPr="005706B1">
        <w:rPr>
          <w:rFonts w:eastAsia="宋体"/>
          <w:lang w:val="en-US" w:eastAsia="zh-CN"/>
        </w:rPr>
        <w:t>simulation results</w:t>
      </w:r>
      <w:r w:rsidRPr="005706B1">
        <w:rPr>
          <w:rFonts w:eastAsia="宋体" w:hint="eastAsia"/>
          <w:lang w:val="en-US"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SLS for</w:t>
      </w:r>
      <w:r w:rsidRPr="00B351C6">
        <w:t xml:space="preserve"> </w:t>
      </w:r>
      <w:r w:rsidRPr="006635E1">
        <w:rPr>
          <w:rFonts w:eastAsia="宋体"/>
          <w:lang w:val="en-US" w:eastAsia="zh-CN"/>
        </w:rPr>
        <w:t>Indirect measurement event prediction for temporal domain case A</w:t>
      </w:r>
      <w:r>
        <w:rPr>
          <w:rFonts w:eastAsia="宋体" w:hint="eastAsia"/>
          <w:lang w:val="en-US" w:eastAsia="zh-CN"/>
        </w:rPr>
        <w:t xml:space="preserve"> is </w:t>
      </w:r>
      <w:r w:rsidRPr="005706B1">
        <w:rPr>
          <w:rFonts w:eastAsia="宋体" w:hint="eastAsia"/>
          <w:lang w:val="en-US" w:eastAsia="zh-CN"/>
        </w:rPr>
        <w:t>shown in Table</w:t>
      </w:r>
      <w:r>
        <w:rPr>
          <w:rFonts w:eastAsia="宋体" w:hint="eastAsia"/>
          <w:lang w:val="en-US" w:eastAsia="zh-CN"/>
        </w:rPr>
        <w:t xml:space="preserve"> 4. </w:t>
      </w:r>
    </w:p>
    <w:p w14:paraId="5230F530" w14:textId="4132C3A4" w:rsidR="008731B7" w:rsidRPr="00193F58" w:rsidRDefault="00193F58" w:rsidP="00193F58">
      <w:pPr>
        <w:jc w:val="center"/>
        <w:rPr>
          <w:bCs/>
          <w:lang w:eastAsia="zh-CN"/>
        </w:rPr>
      </w:pPr>
      <w:r w:rsidRPr="006C042B">
        <w:rPr>
          <w:rFonts w:hint="eastAsia"/>
          <w:bCs/>
        </w:rPr>
        <w:t xml:space="preserve">Table </w:t>
      </w:r>
      <w:r>
        <w:rPr>
          <w:rFonts w:hint="eastAsia"/>
          <w:bCs/>
        </w:rPr>
        <w:t>4</w:t>
      </w:r>
      <w:r w:rsidRPr="006C042B">
        <w:rPr>
          <w:rFonts w:hint="eastAsia"/>
          <w:bCs/>
        </w:rPr>
        <w:t>:</w:t>
      </w:r>
      <w:r>
        <w:rPr>
          <w:rFonts w:hint="eastAsia"/>
          <w:bCs/>
        </w:rPr>
        <w:t xml:space="preserve"> </w:t>
      </w:r>
      <w:r w:rsidRPr="00193F58">
        <w:rPr>
          <w:rFonts w:hint="eastAsia"/>
          <w:bCs/>
        </w:rPr>
        <w:t xml:space="preserve">The </w:t>
      </w:r>
      <w:r w:rsidRPr="00193F58">
        <w:rPr>
          <w:bCs/>
        </w:rPr>
        <w:t>simulation results</w:t>
      </w:r>
      <w:r w:rsidRPr="00193F58">
        <w:rPr>
          <w:rFonts w:hint="eastAsia"/>
          <w:bCs/>
        </w:rPr>
        <w:t xml:space="preserve"> of</w:t>
      </w:r>
      <w:r w:rsidRPr="00193F58">
        <w:rPr>
          <w:bCs/>
        </w:rPr>
        <w:t xml:space="preserve"> </w:t>
      </w:r>
      <w:r>
        <w:rPr>
          <w:rFonts w:hint="eastAsia"/>
          <w:bCs/>
          <w:lang w:eastAsia="zh-CN"/>
        </w:rPr>
        <w:t>SLS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E95A9D" w:rsidRPr="00E95A9D" w14:paraId="6CCF5364" w14:textId="77777777" w:rsidTr="00E95A9D">
        <w:trPr>
          <w:jc w:val="center"/>
        </w:trPr>
        <w:tc>
          <w:tcPr>
            <w:tcW w:w="2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D8448" w14:textId="77777777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E95A9D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2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8842" w14:textId="46EA66B6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E95A9D">
              <w:rPr>
                <w:color w:val="000000"/>
                <w:lang w:val="en-US" w:eastAsia="zh-CN"/>
              </w:rPr>
              <w:t>Ho number</w:t>
            </w:r>
            <w:r w:rsidR="00986B2C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E95A9D">
              <w:rPr>
                <w:color w:val="000000"/>
                <w:lang w:val="en-US" w:eastAsia="zh-CN"/>
              </w:rPr>
              <w:t>(per UE per second)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03E78" w14:textId="29733F57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proofErr w:type="spellStart"/>
            <w:r w:rsidRPr="00E95A9D">
              <w:rPr>
                <w:color w:val="000000"/>
                <w:lang w:val="en-US" w:eastAsia="zh-CN"/>
              </w:rPr>
              <w:t>HoF</w:t>
            </w:r>
            <w:proofErr w:type="spellEnd"/>
            <w:r w:rsidRPr="00E95A9D">
              <w:rPr>
                <w:color w:val="000000"/>
                <w:lang w:val="en-US" w:eastAsia="zh-CN"/>
              </w:rPr>
              <w:t xml:space="preserve"> rate</w:t>
            </w:r>
            <w:r w:rsidR="00986B2C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E95A9D">
              <w:rPr>
                <w:color w:val="000000"/>
                <w:lang w:val="en-US" w:eastAsia="zh-CN"/>
              </w:rPr>
              <w:t>(%)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94A0D" w14:textId="77777777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proofErr w:type="spellStart"/>
            <w:r w:rsidRPr="00E95A9D">
              <w:rPr>
                <w:color w:val="000000"/>
                <w:lang w:val="en-US" w:eastAsia="zh-CN"/>
              </w:rPr>
              <w:t>HoF</w:t>
            </w:r>
            <w:proofErr w:type="spellEnd"/>
            <w:r w:rsidRPr="00E95A9D">
              <w:rPr>
                <w:color w:val="000000"/>
                <w:lang w:val="en-US" w:eastAsia="zh-CN"/>
              </w:rPr>
              <w:t xml:space="preserve"> of state 2_1(%)</w:t>
            </w:r>
          </w:p>
          <w:p w14:paraId="020AA101" w14:textId="1E929CE3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(</w:t>
            </w:r>
            <w:r w:rsidRPr="00E95A9D">
              <w:rPr>
                <w:color w:val="000000"/>
                <w:lang w:eastAsia="zh-CN"/>
              </w:rPr>
              <w:t xml:space="preserve">Timer T310 has been triggered or is running when the HO_CMD is received by the UE (indicating PDCCH </w:t>
            </w:r>
            <w:proofErr w:type="gramStart"/>
            <w:r w:rsidRPr="00E95A9D">
              <w:rPr>
                <w:color w:val="000000"/>
                <w:lang w:eastAsia="zh-CN"/>
              </w:rPr>
              <w:t>failure);</w:t>
            </w:r>
            <w:r>
              <w:rPr>
                <w:rFonts w:hint="eastAsia"/>
                <w:color w:val="000000"/>
                <w:lang w:eastAsia="zh-CN"/>
              </w:rPr>
              <w:t>)</w:t>
            </w:r>
            <w:proofErr w:type="gramEnd"/>
          </w:p>
        </w:tc>
      </w:tr>
      <w:tr w:rsidR="00E95A9D" w:rsidRPr="00E95A9D" w14:paraId="6FA7B6CD" w14:textId="77777777" w:rsidTr="00E95A9D">
        <w:trPr>
          <w:jc w:val="center"/>
        </w:trPr>
        <w:tc>
          <w:tcPr>
            <w:tcW w:w="2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0DBA" w14:textId="77777777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E95A9D">
              <w:rPr>
                <w:color w:val="000000"/>
                <w:lang w:val="en-US" w:eastAsia="zh-CN"/>
              </w:rPr>
              <w:t>Non-AI</w:t>
            </w:r>
          </w:p>
        </w:tc>
        <w:tc>
          <w:tcPr>
            <w:tcW w:w="2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E86CB" w14:textId="4FE32D88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40015F">
              <w:rPr>
                <w:color w:val="000000"/>
                <w:lang w:val="en-US" w:eastAsia="zh-CN"/>
              </w:rPr>
              <w:t>0</w:t>
            </w:r>
            <w:r w:rsidRPr="0040015F">
              <w:rPr>
                <w:rFonts w:hint="eastAsia"/>
                <w:color w:val="000000"/>
                <w:lang w:val="en-US" w:eastAsia="zh-CN"/>
              </w:rPr>
              <w:t>.</w:t>
            </w:r>
            <w:r w:rsidRPr="0040015F">
              <w:rPr>
                <w:color w:val="000000"/>
                <w:lang w:val="en-US" w:eastAsia="zh-CN"/>
              </w:rPr>
              <w:t>2419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5D4A5" w14:textId="77777777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E95A9D">
              <w:rPr>
                <w:color w:val="000000"/>
                <w:lang w:val="en-US" w:eastAsia="zh-CN"/>
              </w:rPr>
              <w:t>17.32%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B6893" w14:textId="77777777" w:rsidR="00E95A9D" w:rsidRPr="00E95A9D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E95A9D">
              <w:rPr>
                <w:color w:val="000000"/>
                <w:lang w:val="en-US" w:eastAsia="zh-CN"/>
              </w:rPr>
              <w:t>13.45%</w:t>
            </w:r>
          </w:p>
        </w:tc>
      </w:tr>
      <w:tr w:rsidR="00E95A9D" w:rsidRPr="00E95A9D" w14:paraId="559AC9AC" w14:textId="77777777" w:rsidTr="00E95A9D">
        <w:trPr>
          <w:jc w:val="center"/>
        </w:trPr>
        <w:tc>
          <w:tcPr>
            <w:tcW w:w="2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CC9CA" w14:textId="77777777" w:rsidR="00E95A9D" w:rsidRPr="0040015F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40015F">
              <w:rPr>
                <w:color w:val="000000"/>
                <w:lang w:val="en-US" w:eastAsia="zh-CN"/>
              </w:rPr>
              <w:t>AI</w:t>
            </w:r>
          </w:p>
        </w:tc>
        <w:tc>
          <w:tcPr>
            <w:tcW w:w="2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612D7" w14:textId="77777777" w:rsidR="00E95A9D" w:rsidRPr="0040015F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40015F">
              <w:rPr>
                <w:color w:val="000000"/>
                <w:lang w:val="en-US" w:eastAsia="zh-CN"/>
              </w:rPr>
              <w:t>0.2490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8E62" w14:textId="77777777" w:rsidR="00E95A9D" w:rsidRPr="0040015F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40015F">
              <w:rPr>
                <w:color w:val="000000"/>
                <w:lang w:val="en-US" w:eastAsia="zh-CN"/>
              </w:rPr>
              <w:t>13.13%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1BFE" w14:textId="77777777" w:rsidR="00E95A9D" w:rsidRPr="0040015F" w:rsidRDefault="00E95A9D" w:rsidP="00E95A9D">
            <w:pPr>
              <w:jc w:val="both"/>
              <w:rPr>
                <w:color w:val="000000"/>
                <w:lang w:val="en-US" w:eastAsia="zh-CN"/>
              </w:rPr>
            </w:pPr>
            <w:r w:rsidRPr="0040015F">
              <w:rPr>
                <w:color w:val="000000"/>
                <w:lang w:val="en-US" w:eastAsia="zh-CN"/>
              </w:rPr>
              <w:t>7.71%</w:t>
            </w:r>
          </w:p>
        </w:tc>
      </w:tr>
    </w:tbl>
    <w:p w14:paraId="065D0F68" w14:textId="77777777" w:rsidR="00205E1D" w:rsidRDefault="00C61665" w:rsidP="00C61665">
      <w:pPr>
        <w:spacing w:before="18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above </w:t>
      </w:r>
      <w:r w:rsidRPr="00D20455">
        <w:rPr>
          <w:rFonts w:eastAsia="等线"/>
          <w:lang w:eastAsia="zh-CN"/>
        </w:rPr>
        <w:t>simulation results</w:t>
      </w:r>
      <w:r w:rsidRPr="00D20455">
        <w:rPr>
          <w:rFonts w:eastAsia="等线" w:hint="eastAsia"/>
          <w:lang w:eastAsia="zh-CN"/>
        </w:rPr>
        <w:t xml:space="preserve">, </w:t>
      </w:r>
      <w:r w:rsidRPr="00D20455">
        <w:rPr>
          <w:rFonts w:eastAsia="等线"/>
          <w:lang w:eastAsia="zh-CN"/>
        </w:rPr>
        <w:t>it could be observed that</w:t>
      </w:r>
      <w:r w:rsidRPr="00D20455">
        <w:rPr>
          <w:rFonts w:eastAsia="等线" w:hint="eastAsia"/>
          <w:lang w:eastAsia="zh-CN"/>
        </w:rPr>
        <w:t xml:space="preserve"> </w:t>
      </w:r>
      <w:r w:rsidR="008346A2">
        <w:rPr>
          <w:rFonts w:eastAsia="等线" w:hint="eastAsia"/>
          <w:lang w:eastAsia="zh-CN"/>
        </w:rPr>
        <w:t xml:space="preserve">for </w:t>
      </w:r>
      <w:r w:rsidR="008346A2" w:rsidRPr="008346A2">
        <w:rPr>
          <w:rFonts w:eastAsia="等线"/>
          <w:lang w:eastAsia="zh-CN"/>
        </w:rPr>
        <w:t>Indirect measurement event prediction for temporal domain case A</w:t>
      </w:r>
      <w:r w:rsidR="008346A2">
        <w:rPr>
          <w:rFonts w:eastAsia="等线" w:hint="eastAsia"/>
          <w:lang w:eastAsia="zh-CN"/>
        </w:rPr>
        <w:t>,</w:t>
      </w:r>
      <w:r w:rsidR="008346A2" w:rsidRPr="008346A2">
        <w:rPr>
          <w:rFonts w:eastAsia="等线" w:hint="eastAsia"/>
          <w:lang w:eastAsia="zh-CN"/>
        </w:rPr>
        <w:t xml:space="preserve"> </w:t>
      </w:r>
      <w:r w:rsidR="008346A2">
        <w:rPr>
          <w:rFonts w:eastAsia="等线" w:hint="eastAsia"/>
          <w:lang w:eastAsia="zh-CN"/>
        </w:rPr>
        <w:t xml:space="preserve">the </w:t>
      </w:r>
      <w:proofErr w:type="spellStart"/>
      <w:r w:rsidR="008346A2">
        <w:rPr>
          <w:rFonts w:eastAsia="等线" w:hint="eastAsia"/>
          <w:lang w:eastAsia="zh-CN"/>
        </w:rPr>
        <w:t>HoF</w:t>
      </w:r>
      <w:proofErr w:type="spellEnd"/>
      <w:r w:rsidR="008346A2">
        <w:rPr>
          <w:rFonts w:eastAsia="等线" w:hint="eastAsia"/>
          <w:lang w:eastAsia="zh-CN"/>
        </w:rPr>
        <w:t xml:space="preserve"> rate</w:t>
      </w:r>
      <w:r w:rsidR="00140472">
        <w:rPr>
          <w:rFonts w:eastAsia="等线" w:hint="eastAsia"/>
          <w:lang w:eastAsia="zh-CN"/>
        </w:rPr>
        <w:t xml:space="preserve"> (</w:t>
      </w:r>
      <w:r w:rsidR="00140472">
        <w:t>calculat</w:t>
      </w:r>
      <w:r w:rsidR="00140472">
        <w:rPr>
          <w:rFonts w:hint="eastAsia"/>
          <w:lang w:eastAsia="zh-CN"/>
        </w:rPr>
        <w:t xml:space="preserve">ed </w:t>
      </w:r>
      <w:r w:rsidR="00140472">
        <w:rPr>
          <w:lang w:eastAsia="zh-CN"/>
        </w:rPr>
        <w:t>in state 2</w:t>
      </w:r>
      <w:r w:rsidR="00140472">
        <w:rPr>
          <w:rFonts w:eastAsia="等线" w:hint="eastAsia"/>
          <w:lang w:eastAsia="zh-CN"/>
        </w:rPr>
        <w:t>)</w:t>
      </w:r>
      <w:r w:rsidR="008346A2">
        <w:rPr>
          <w:rFonts w:eastAsia="等线" w:hint="eastAsia"/>
          <w:lang w:eastAsia="zh-CN"/>
        </w:rPr>
        <w:t xml:space="preserve"> could decrease from 17.32% (</w:t>
      </w:r>
      <w:proofErr w:type="gramStart"/>
      <w:r w:rsidR="008346A2">
        <w:rPr>
          <w:rFonts w:eastAsia="等线" w:hint="eastAsia"/>
          <w:lang w:eastAsia="zh-CN"/>
        </w:rPr>
        <w:t>Non-AI</w:t>
      </w:r>
      <w:proofErr w:type="gramEnd"/>
      <w:r w:rsidR="008346A2">
        <w:rPr>
          <w:rFonts w:eastAsia="等线" w:hint="eastAsia"/>
          <w:lang w:eastAsia="zh-CN"/>
        </w:rPr>
        <w:t xml:space="preserve">) to </w:t>
      </w:r>
      <w:r w:rsidR="008346A2" w:rsidRPr="008346A2">
        <w:rPr>
          <w:rFonts w:eastAsia="等线"/>
          <w:lang w:eastAsia="zh-CN"/>
        </w:rPr>
        <w:t>13.13%</w:t>
      </w:r>
      <w:r w:rsidR="008346A2">
        <w:rPr>
          <w:rFonts w:eastAsia="等线" w:hint="eastAsia"/>
          <w:lang w:eastAsia="zh-CN"/>
        </w:rPr>
        <w:t>, the gain of HO performance is about 4.19%</w:t>
      </w:r>
      <w:r w:rsidR="00FF7EF7">
        <w:rPr>
          <w:rFonts w:eastAsia="等线" w:hint="eastAsia"/>
          <w:lang w:eastAsia="zh-CN"/>
        </w:rPr>
        <w:t>.</w:t>
      </w:r>
      <w:r w:rsidR="008346A2">
        <w:rPr>
          <w:rFonts w:eastAsia="等线" w:hint="eastAsia"/>
          <w:lang w:eastAsia="zh-CN"/>
        </w:rPr>
        <w:t xml:space="preserve"> </w:t>
      </w:r>
      <w:r w:rsidR="00140472">
        <w:rPr>
          <w:rFonts w:eastAsia="等线" w:hint="eastAsia"/>
          <w:lang w:eastAsia="zh-CN"/>
        </w:rPr>
        <w:t xml:space="preserve">And the </w:t>
      </w:r>
      <w:proofErr w:type="spellStart"/>
      <w:r w:rsidR="00140472">
        <w:rPr>
          <w:rFonts w:eastAsia="等线" w:hint="eastAsia"/>
          <w:lang w:eastAsia="zh-CN"/>
        </w:rPr>
        <w:t>HoF</w:t>
      </w:r>
      <w:proofErr w:type="spellEnd"/>
      <w:r w:rsidR="00140472">
        <w:rPr>
          <w:rFonts w:eastAsia="等线" w:hint="eastAsia"/>
          <w:lang w:eastAsia="zh-CN"/>
        </w:rPr>
        <w:t xml:space="preserve"> rate </w:t>
      </w:r>
      <w:r w:rsidR="00140472">
        <w:t>calculat</w:t>
      </w:r>
      <w:r w:rsidR="00140472">
        <w:rPr>
          <w:rFonts w:hint="eastAsia"/>
          <w:lang w:eastAsia="zh-CN"/>
        </w:rPr>
        <w:t xml:space="preserve">ed </w:t>
      </w:r>
      <w:r w:rsidR="00140472">
        <w:rPr>
          <w:lang w:eastAsia="zh-CN"/>
        </w:rPr>
        <w:t>in state 2</w:t>
      </w:r>
      <w:r w:rsidR="00140472">
        <w:rPr>
          <w:rFonts w:hint="eastAsia"/>
          <w:lang w:eastAsia="zh-CN"/>
        </w:rPr>
        <w:t>_1</w:t>
      </w:r>
      <w:r w:rsidR="00140472">
        <w:rPr>
          <w:rFonts w:eastAsia="等线" w:hint="eastAsia"/>
          <w:lang w:eastAsia="zh-CN"/>
        </w:rPr>
        <w:t xml:space="preserve"> could decrease from </w:t>
      </w:r>
      <w:r w:rsidR="00140472" w:rsidRPr="00E95A9D">
        <w:rPr>
          <w:color w:val="000000"/>
          <w:lang w:val="en-US" w:eastAsia="zh-CN"/>
        </w:rPr>
        <w:t>13.45%</w:t>
      </w:r>
      <w:r w:rsidR="00140472">
        <w:rPr>
          <w:rFonts w:hint="eastAsia"/>
          <w:color w:val="000000"/>
          <w:lang w:val="en-US" w:eastAsia="zh-CN"/>
        </w:rPr>
        <w:t xml:space="preserve"> </w:t>
      </w:r>
      <w:r w:rsidR="00140472">
        <w:rPr>
          <w:rFonts w:eastAsia="等线" w:hint="eastAsia"/>
          <w:lang w:eastAsia="zh-CN"/>
        </w:rPr>
        <w:t>(</w:t>
      </w:r>
      <w:proofErr w:type="gramStart"/>
      <w:r w:rsidR="00140472">
        <w:rPr>
          <w:rFonts w:eastAsia="等线" w:hint="eastAsia"/>
          <w:lang w:eastAsia="zh-CN"/>
        </w:rPr>
        <w:t>Non-AI</w:t>
      </w:r>
      <w:proofErr w:type="gramEnd"/>
      <w:r w:rsidR="00140472">
        <w:rPr>
          <w:rFonts w:eastAsia="等线" w:hint="eastAsia"/>
          <w:lang w:eastAsia="zh-CN"/>
        </w:rPr>
        <w:t>)</w:t>
      </w:r>
      <w:r w:rsidR="00140472">
        <w:rPr>
          <w:rFonts w:hint="eastAsia"/>
          <w:color w:val="000000"/>
          <w:lang w:val="en-US" w:eastAsia="zh-CN"/>
        </w:rPr>
        <w:t xml:space="preserve"> to </w:t>
      </w:r>
      <w:r w:rsidR="00140472" w:rsidRPr="00140472">
        <w:rPr>
          <w:color w:val="000000"/>
          <w:lang w:val="en-US" w:eastAsia="zh-CN"/>
        </w:rPr>
        <w:t>7.71%</w:t>
      </w:r>
      <w:r w:rsidR="00140472">
        <w:rPr>
          <w:rFonts w:hint="eastAsia"/>
          <w:color w:val="000000"/>
          <w:lang w:val="en-US" w:eastAsia="zh-CN"/>
        </w:rPr>
        <w:t xml:space="preserve">, </w:t>
      </w:r>
      <w:r w:rsidR="00140472">
        <w:rPr>
          <w:rFonts w:eastAsia="等线" w:hint="eastAsia"/>
          <w:lang w:eastAsia="zh-CN"/>
        </w:rPr>
        <w:t>the gain of HO performance could reach 5.74%.</w:t>
      </w:r>
      <w:r w:rsidR="00EB02E9">
        <w:rPr>
          <w:rFonts w:eastAsia="等线" w:hint="eastAsia"/>
          <w:lang w:eastAsia="zh-CN"/>
        </w:rPr>
        <w:t xml:space="preserve"> </w:t>
      </w:r>
    </w:p>
    <w:p w14:paraId="789C3C1A" w14:textId="4F763826" w:rsidR="008346A2" w:rsidRPr="00816461" w:rsidRDefault="00205E1D" w:rsidP="00C61665">
      <w:pPr>
        <w:spacing w:before="180"/>
        <w:jc w:val="both"/>
        <w:rPr>
          <w:rFonts w:eastAsia="等线"/>
          <w:lang w:eastAsia="zh-CN"/>
        </w:rPr>
      </w:pPr>
      <w:r w:rsidRPr="00205E1D">
        <w:rPr>
          <w:rFonts w:eastAsia="等线"/>
          <w:lang w:eastAsia="zh-CN"/>
        </w:rPr>
        <w:t xml:space="preserve">In the case where the </w:t>
      </w:r>
      <w:proofErr w:type="spellStart"/>
      <w:r w:rsidRPr="00205E1D">
        <w:rPr>
          <w:rFonts w:eastAsia="等线"/>
          <w:lang w:eastAsia="zh-CN"/>
        </w:rPr>
        <w:t>HoF</w:t>
      </w:r>
      <w:proofErr w:type="spellEnd"/>
      <w:r w:rsidRPr="00205E1D">
        <w:rPr>
          <w:rFonts w:eastAsia="等线"/>
          <w:lang w:eastAsia="zh-CN"/>
        </w:rPr>
        <w:t xml:space="preserve"> rate calculated in state 2_1, the more gain of HO performance</w:t>
      </w:r>
      <w:r w:rsidR="00C6185D">
        <w:rPr>
          <w:rFonts w:eastAsia="等线" w:hint="eastAsia"/>
          <w:lang w:eastAsia="zh-CN"/>
        </w:rPr>
        <w:t xml:space="preserve"> (5.74%)</w:t>
      </w:r>
      <w:r w:rsidRPr="00205E1D">
        <w:rPr>
          <w:rFonts w:eastAsia="等线"/>
          <w:lang w:eastAsia="zh-CN"/>
        </w:rPr>
        <w:t xml:space="preserve"> could be achieved.</w:t>
      </w:r>
      <w:r>
        <w:rPr>
          <w:rFonts w:eastAsia="等线" w:hint="eastAsia"/>
          <w:lang w:eastAsia="zh-CN"/>
        </w:rPr>
        <w:t xml:space="preserve"> </w:t>
      </w:r>
      <w:r w:rsidR="004356B4">
        <w:rPr>
          <w:rFonts w:eastAsia="等线" w:hint="eastAsia"/>
          <w:lang w:eastAsia="zh-CN"/>
        </w:rPr>
        <w:t xml:space="preserve">It seems that </w:t>
      </w:r>
      <w:r w:rsidR="004356B4" w:rsidRPr="008346A2">
        <w:rPr>
          <w:rFonts w:eastAsia="等线"/>
          <w:lang w:eastAsia="zh-CN"/>
        </w:rPr>
        <w:t>Indirect measurement event prediction for temporal domain case A</w:t>
      </w:r>
      <w:r w:rsidR="00816461">
        <w:rPr>
          <w:rFonts w:eastAsia="等线" w:hint="eastAsia"/>
          <w:lang w:eastAsia="zh-CN"/>
        </w:rPr>
        <w:t xml:space="preserve"> is more helpful to reduce </w:t>
      </w:r>
      <w:r w:rsidR="00816461" w:rsidRPr="0096272E">
        <w:rPr>
          <w:lang w:eastAsia="ja-JP"/>
        </w:rPr>
        <w:t>handover failure</w:t>
      </w:r>
      <w:r w:rsidR="00816461">
        <w:rPr>
          <w:rFonts w:hint="eastAsia"/>
          <w:lang w:eastAsia="zh-CN"/>
        </w:rPr>
        <w:t xml:space="preserve"> </w:t>
      </w:r>
      <w:r w:rsidR="003516F2">
        <w:rPr>
          <w:lang w:eastAsia="zh-CN"/>
        </w:rPr>
        <w:t>occur</w:t>
      </w:r>
      <w:r w:rsidR="003516F2">
        <w:rPr>
          <w:rFonts w:hint="eastAsia"/>
          <w:lang w:eastAsia="zh-CN"/>
        </w:rPr>
        <w:t xml:space="preserve">s </w:t>
      </w:r>
      <w:r w:rsidR="00816461">
        <w:rPr>
          <w:rFonts w:hint="eastAsia"/>
          <w:lang w:eastAsia="zh-CN"/>
        </w:rPr>
        <w:t>before RLF.</w:t>
      </w:r>
    </w:p>
    <w:p w14:paraId="59BBDC54" w14:textId="0569CD0E" w:rsidR="003443CC" w:rsidRDefault="003B596F" w:rsidP="003443CC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 w:rsidR="007D0A5E">
        <w:rPr>
          <w:rFonts w:eastAsia="等线" w:hint="eastAsia"/>
          <w:b/>
          <w:bCs/>
          <w:lang w:val="en-US" w:eastAsia="zh-CN"/>
        </w:rPr>
        <w:t>4</w:t>
      </w:r>
      <w:r w:rsidRPr="00B2302A">
        <w:rPr>
          <w:rFonts w:eastAsia="等线" w:hint="eastAsia"/>
          <w:b/>
          <w:bCs/>
          <w:lang w:val="en-US" w:eastAsia="zh-CN"/>
        </w:rPr>
        <w:t>:</w:t>
      </w:r>
      <w:r w:rsidR="007D0A5E">
        <w:rPr>
          <w:rFonts w:eastAsia="等线" w:hint="eastAsia"/>
          <w:b/>
          <w:bCs/>
          <w:lang w:val="en-US" w:eastAsia="zh-CN"/>
        </w:rPr>
        <w:t xml:space="preserve"> </w:t>
      </w:r>
      <w:r w:rsidR="007D0A5E" w:rsidRPr="00A70052">
        <w:rPr>
          <w:rFonts w:eastAsia="等线"/>
          <w:b/>
          <w:bCs/>
          <w:lang w:val="en-US" w:eastAsia="zh-CN"/>
        </w:rPr>
        <w:t>In our simulation</w:t>
      </w:r>
      <w:r w:rsidR="007D0A5E">
        <w:rPr>
          <w:rFonts w:eastAsia="等线" w:hint="eastAsia"/>
          <w:b/>
          <w:bCs/>
          <w:lang w:val="en-US" w:eastAsia="zh-CN"/>
        </w:rPr>
        <w:t xml:space="preserve"> of </w:t>
      </w:r>
      <w:r w:rsidR="007D0A5E"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 w:rsidR="007D0A5E">
        <w:rPr>
          <w:rFonts w:eastAsia="等线" w:hint="eastAsia"/>
          <w:b/>
          <w:bCs/>
          <w:lang w:val="en-US" w:eastAsia="zh-CN"/>
        </w:rPr>
        <w:t xml:space="preserve">, </w:t>
      </w:r>
      <w:r w:rsidR="007D0A5E" w:rsidRPr="00EF7697">
        <w:rPr>
          <w:rFonts w:eastAsia="等线"/>
          <w:b/>
          <w:bCs/>
          <w:lang w:val="en-US" w:eastAsia="zh-CN"/>
        </w:rPr>
        <w:t>in the case that UE speed is 90 km/h</w:t>
      </w:r>
      <w:r w:rsidR="007D0A5E">
        <w:rPr>
          <w:rFonts w:eastAsia="等线" w:hint="eastAsia"/>
          <w:b/>
          <w:bCs/>
          <w:lang w:val="en-US" w:eastAsia="zh-CN"/>
        </w:rPr>
        <w:t xml:space="preserve"> and ETD is 80ms</w:t>
      </w:r>
      <w:r w:rsidR="007D0A5E" w:rsidRPr="00EF7697">
        <w:rPr>
          <w:rFonts w:eastAsia="等线"/>
          <w:b/>
          <w:bCs/>
          <w:lang w:val="en-US" w:eastAsia="zh-CN"/>
        </w:rPr>
        <w:t>,</w:t>
      </w:r>
      <w:r w:rsidR="007D0A5E">
        <w:rPr>
          <w:rFonts w:eastAsia="等线" w:hint="eastAsia"/>
          <w:b/>
          <w:bCs/>
          <w:lang w:val="en-US" w:eastAsia="zh-CN"/>
        </w:rPr>
        <w:t xml:space="preserve"> </w:t>
      </w:r>
      <w:r w:rsidR="007D0A5E" w:rsidRPr="007D0A5E">
        <w:rPr>
          <w:rFonts w:eastAsia="等线"/>
          <w:b/>
          <w:bCs/>
          <w:lang w:val="en-US" w:eastAsia="zh-CN"/>
        </w:rPr>
        <w:t xml:space="preserve">the </w:t>
      </w:r>
      <w:proofErr w:type="spellStart"/>
      <w:r w:rsidR="007D0A5E" w:rsidRPr="007D0A5E">
        <w:rPr>
          <w:rFonts w:eastAsia="等线"/>
          <w:b/>
          <w:bCs/>
          <w:lang w:val="en-US" w:eastAsia="zh-CN"/>
        </w:rPr>
        <w:t>HoF</w:t>
      </w:r>
      <w:proofErr w:type="spellEnd"/>
      <w:r w:rsidR="007D0A5E" w:rsidRPr="007D0A5E">
        <w:rPr>
          <w:rFonts w:eastAsia="等线"/>
          <w:b/>
          <w:bCs/>
          <w:lang w:val="en-US" w:eastAsia="zh-CN"/>
        </w:rPr>
        <w:t xml:space="preserve"> rate (calculated in state 2) could decrease from 17.32% (</w:t>
      </w:r>
      <w:proofErr w:type="gramStart"/>
      <w:r w:rsidR="007D0A5E" w:rsidRPr="007D0A5E">
        <w:rPr>
          <w:rFonts w:eastAsia="等线"/>
          <w:b/>
          <w:bCs/>
          <w:lang w:val="en-US" w:eastAsia="zh-CN"/>
        </w:rPr>
        <w:t>Non-AI</w:t>
      </w:r>
      <w:proofErr w:type="gramEnd"/>
      <w:r w:rsidR="007D0A5E" w:rsidRPr="007D0A5E">
        <w:rPr>
          <w:rFonts w:eastAsia="等线"/>
          <w:b/>
          <w:bCs/>
          <w:lang w:val="en-US" w:eastAsia="zh-CN"/>
        </w:rPr>
        <w:t>) to 13.13%, the gain of HO performance is about 4.19%.</w:t>
      </w:r>
    </w:p>
    <w:p w14:paraId="73A53AEB" w14:textId="00DDCE76" w:rsidR="007D0A5E" w:rsidRDefault="007D0A5E" w:rsidP="003443CC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5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2D33F7">
        <w:rPr>
          <w:rFonts w:eastAsia="等线" w:hint="eastAsia"/>
          <w:b/>
          <w:bCs/>
          <w:lang w:val="en-US" w:eastAsia="zh-CN"/>
        </w:rPr>
        <w:t>For I</w:t>
      </w:r>
      <w:r w:rsidR="001B51EA" w:rsidRPr="004211A4">
        <w:rPr>
          <w:rFonts w:eastAsia="等线"/>
          <w:b/>
          <w:bCs/>
          <w:lang w:val="en-US" w:eastAsia="zh-CN"/>
        </w:rPr>
        <w:t>ndirect measurement event prediction for temporal domain case A</w:t>
      </w:r>
      <w:r w:rsidR="001B51EA">
        <w:rPr>
          <w:rFonts w:eastAsia="等线" w:hint="eastAsia"/>
          <w:b/>
          <w:bCs/>
          <w:lang w:val="en-US" w:eastAsia="zh-CN"/>
        </w:rPr>
        <w:t>, when t</w:t>
      </w:r>
      <w:r w:rsidRPr="007D0A5E">
        <w:rPr>
          <w:rFonts w:eastAsia="等线"/>
          <w:b/>
          <w:bCs/>
          <w:lang w:val="en-US" w:eastAsia="zh-CN"/>
        </w:rPr>
        <w:t xml:space="preserve">he </w:t>
      </w:r>
      <w:proofErr w:type="spellStart"/>
      <w:r w:rsidRPr="007D0A5E">
        <w:rPr>
          <w:rFonts w:eastAsia="等线"/>
          <w:b/>
          <w:bCs/>
          <w:lang w:val="en-US" w:eastAsia="zh-CN"/>
        </w:rPr>
        <w:t>HoF</w:t>
      </w:r>
      <w:proofErr w:type="spellEnd"/>
      <w:r w:rsidRPr="007D0A5E">
        <w:rPr>
          <w:rFonts w:eastAsia="等线"/>
          <w:b/>
          <w:bCs/>
          <w:lang w:val="en-US" w:eastAsia="zh-CN"/>
        </w:rPr>
        <w:t xml:space="preserve"> rate calculated in state 2_1</w:t>
      </w:r>
      <w:r w:rsidR="001B51EA">
        <w:rPr>
          <w:rFonts w:eastAsia="等线" w:hint="eastAsia"/>
          <w:b/>
          <w:bCs/>
          <w:lang w:val="en-US" w:eastAsia="zh-CN"/>
        </w:rPr>
        <w:t>, it</w:t>
      </w:r>
      <w:r w:rsidRPr="007D0A5E">
        <w:rPr>
          <w:rFonts w:eastAsia="等线"/>
          <w:b/>
          <w:bCs/>
          <w:lang w:val="en-US" w:eastAsia="zh-CN"/>
        </w:rPr>
        <w:t xml:space="preserve"> could decrease from 13.45% (</w:t>
      </w:r>
      <w:proofErr w:type="gramStart"/>
      <w:r w:rsidRPr="007D0A5E">
        <w:rPr>
          <w:rFonts w:eastAsia="等线"/>
          <w:b/>
          <w:bCs/>
          <w:lang w:val="en-US" w:eastAsia="zh-CN"/>
        </w:rPr>
        <w:t>Non-AI</w:t>
      </w:r>
      <w:proofErr w:type="gramEnd"/>
      <w:r w:rsidRPr="007D0A5E">
        <w:rPr>
          <w:rFonts w:eastAsia="等线"/>
          <w:b/>
          <w:bCs/>
          <w:lang w:val="en-US" w:eastAsia="zh-CN"/>
        </w:rPr>
        <w:t>) to 7.71%, the gain of HO performance could reach 5.74%.</w:t>
      </w:r>
    </w:p>
    <w:p w14:paraId="5B3E503B" w14:textId="4DF623EC" w:rsidR="00857D98" w:rsidRDefault="00857D98" w:rsidP="003443CC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6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bookmarkStart w:id="11" w:name="_Hlk188827635"/>
      <w:r w:rsidR="002D33F7">
        <w:rPr>
          <w:rFonts w:eastAsia="等线" w:hint="eastAsia"/>
          <w:b/>
          <w:bCs/>
          <w:lang w:val="en-US" w:eastAsia="zh-CN"/>
        </w:rPr>
        <w:t xml:space="preserve">In the case where the </w:t>
      </w:r>
      <w:proofErr w:type="spellStart"/>
      <w:r w:rsidR="002D33F7" w:rsidRPr="007D0A5E">
        <w:rPr>
          <w:rFonts w:eastAsia="等线"/>
          <w:b/>
          <w:bCs/>
          <w:lang w:val="en-US" w:eastAsia="zh-CN"/>
        </w:rPr>
        <w:t>HoF</w:t>
      </w:r>
      <w:proofErr w:type="spellEnd"/>
      <w:r w:rsidR="002D33F7" w:rsidRPr="007D0A5E">
        <w:rPr>
          <w:rFonts w:eastAsia="等线"/>
          <w:b/>
          <w:bCs/>
          <w:lang w:val="en-US" w:eastAsia="zh-CN"/>
        </w:rPr>
        <w:t xml:space="preserve"> rate calculated in state 2_1</w:t>
      </w:r>
      <w:r w:rsidR="002D33F7">
        <w:rPr>
          <w:rFonts w:eastAsia="等线" w:hint="eastAsia"/>
          <w:b/>
          <w:bCs/>
          <w:lang w:val="en-US" w:eastAsia="zh-CN"/>
        </w:rPr>
        <w:t xml:space="preserve">, </w:t>
      </w:r>
      <w:r w:rsidR="002D33F7" w:rsidRPr="007D0A5E">
        <w:rPr>
          <w:rFonts w:eastAsia="等线"/>
          <w:b/>
          <w:bCs/>
          <w:lang w:val="en-US" w:eastAsia="zh-CN"/>
        </w:rPr>
        <w:t xml:space="preserve">the </w:t>
      </w:r>
      <w:r w:rsidR="002D33F7">
        <w:rPr>
          <w:rFonts w:eastAsia="等线" w:hint="eastAsia"/>
          <w:b/>
          <w:bCs/>
          <w:lang w:val="en-US" w:eastAsia="zh-CN"/>
        </w:rPr>
        <w:t xml:space="preserve">more </w:t>
      </w:r>
      <w:r w:rsidR="002D33F7" w:rsidRPr="007D0A5E">
        <w:rPr>
          <w:rFonts w:eastAsia="等线"/>
          <w:b/>
          <w:bCs/>
          <w:lang w:val="en-US" w:eastAsia="zh-CN"/>
        </w:rPr>
        <w:t>gain of HO performance</w:t>
      </w:r>
      <w:r w:rsidR="00C6185D">
        <w:rPr>
          <w:rFonts w:eastAsia="等线" w:hint="eastAsia"/>
          <w:b/>
          <w:bCs/>
          <w:lang w:val="en-US" w:eastAsia="zh-CN"/>
        </w:rPr>
        <w:t xml:space="preserve"> </w:t>
      </w:r>
      <w:r w:rsidR="00C6185D" w:rsidRPr="00C6185D">
        <w:rPr>
          <w:rFonts w:eastAsia="等线"/>
          <w:b/>
          <w:bCs/>
          <w:lang w:val="en-US" w:eastAsia="zh-CN"/>
        </w:rPr>
        <w:t>(5.74%)</w:t>
      </w:r>
      <w:r w:rsidR="002D33F7">
        <w:rPr>
          <w:rFonts w:eastAsia="等线" w:hint="eastAsia"/>
          <w:b/>
          <w:bCs/>
          <w:lang w:val="en-US" w:eastAsia="zh-CN"/>
        </w:rPr>
        <w:t xml:space="preserve"> could be achieved.</w:t>
      </w:r>
      <w:bookmarkEnd w:id="11"/>
      <w:r w:rsidR="002D33F7">
        <w:rPr>
          <w:rFonts w:eastAsia="等线" w:hint="eastAsia"/>
          <w:b/>
          <w:bCs/>
          <w:lang w:val="en-US" w:eastAsia="zh-CN"/>
        </w:rPr>
        <w:t xml:space="preserve"> That means </w:t>
      </w:r>
      <w:r w:rsidR="002D33F7" w:rsidRPr="002D33F7">
        <w:rPr>
          <w:rFonts w:eastAsia="等线"/>
          <w:b/>
          <w:bCs/>
          <w:lang w:val="en-US" w:eastAsia="zh-CN"/>
        </w:rPr>
        <w:t>Indirect measurement event prediction for temporal domain case A is more helpful to reduce handover failure occurs before RLF.</w:t>
      </w:r>
    </w:p>
    <w:p w14:paraId="0267C635" w14:textId="3C5BF84D" w:rsidR="006A57A1" w:rsidRPr="003443CC" w:rsidRDefault="006A57A1" w:rsidP="003443CC">
      <w:pPr>
        <w:jc w:val="both"/>
        <w:rPr>
          <w:rFonts w:eastAsia="等线"/>
          <w:b/>
          <w:bCs/>
          <w:lang w:val="en-US" w:eastAsia="zh-CN"/>
        </w:rPr>
      </w:pPr>
    </w:p>
    <w:bookmarkEnd w:id="6"/>
    <w:p w14:paraId="4565B60F" w14:textId="2F5185EE" w:rsidR="00CC3622" w:rsidRPr="00DF5A18" w:rsidRDefault="00CC3622" w:rsidP="00DF5A18">
      <w:pPr>
        <w:jc w:val="both"/>
        <w:rPr>
          <w:rFonts w:eastAsia="等线"/>
          <w:b/>
          <w:bCs/>
          <w:lang w:val="en-US" w:eastAsia="zh-CN"/>
        </w:rPr>
      </w:pPr>
    </w:p>
    <w:p w14:paraId="23724A9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3 Conclusion</w:t>
      </w:r>
    </w:p>
    <w:p w14:paraId="72A47B7D" w14:textId="176C962A" w:rsidR="009E001B" w:rsidRDefault="00000000" w:rsidP="004C787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 w:rsidR="004D3816" w:rsidRPr="003F1277">
        <w:rPr>
          <w:rFonts w:eastAsia="等线"/>
          <w:lang w:val="en-US" w:eastAsia="zh-CN"/>
        </w:rPr>
        <w:t xml:space="preserve">we </w:t>
      </w:r>
      <w:r w:rsidR="004D3816" w:rsidRPr="003F1277">
        <w:rPr>
          <w:rFonts w:eastAsia="等线" w:hint="eastAsia"/>
          <w:lang w:val="en-US" w:eastAsia="zh-CN"/>
        </w:rPr>
        <w:t xml:space="preserve">provide our </w:t>
      </w:r>
      <w:r w:rsidR="004D3816">
        <w:rPr>
          <w:rFonts w:eastAsia="等线" w:hint="eastAsia"/>
          <w:lang w:val="en-US" w:eastAsia="zh-CN"/>
        </w:rPr>
        <w:t xml:space="preserve">initial </w:t>
      </w:r>
      <w:r w:rsidR="004D3816" w:rsidRPr="003F1277">
        <w:rPr>
          <w:rFonts w:eastAsia="等线"/>
          <w:lang w:val="en-US" w:eastAsia="zh-CN"/>
        </w:rPr>
        <w:t>simulation results</w:t>
      </w:r>
      <w:r w:rsidR="004D3816">
        <w:rPr>
          <w:rFonts w:eastAsia="等线" w:hint="eastAsia"/>
          <w:lang w:val="en-US" w:eastAsia="zh-CN"/>
        </w:rPr>
        <w:t xml:space="preserve"> of </w:t>
      </w:r>
      <w:r w:rsidR="00306006" w:rsidRPr="00306006">
        <w:rPr>
          <w:lang w:val="en-US"/>
        </w:rPr>
        <w:t>Indirect measurement event prediction for temporal domain case A</w:t>
      </w:r>
      <w:r w:rsidR="00E709BE">
        <w:rPr>
          <w:rFonts w:eastAsia="等线" w:hint="eastAsia"/>
          <w:lang w:eastAsia="zh-CN"/>
        </w:rPr>
        <w:t>. W</w:t>
      </w:r>
      <w:r>
        <w:rPr>
          <w:rFonts w:eastAsia="宋体"/>
          <w:lang w:eastAsia="zh-CN"/>
        </w:rPr>
        <w:t>e have the following</w:t>
      </w:r>
      <w:r>
        <w:rPr>
          <w:rFonts w:eastAsia="宋体" w:hint="eastAsia"/>
          <w:lang w:val="en-US" w:eastAsia="zh-CN"/>
        </w:rPr>
        <w:t xml:space="preserve"> </w:t>
      </w:r>
      <w:r w:rsidR="00703127">
        <w:rPr>
          <w:rFonts w:eastAsia="宋体" w:hint="eastAsia"/>
          <w:lang w:val="en-US" w:eastAsia="zh-CN"/>
        </w:rPr>
        <w:t>o</w:t>
      </w:r>
      <w:r w:rsidR="00703127" w:rsidRPr="00703127">
        <w:rPr>
          <w:rFonts w:eastAsia="宋体"/>
          <w:lang w:val="en-US" w:eastAsia="zh-CN"/>
        </w:rPr>
        <w:t>bservation</w:t>
      </w:r>
      <w:r w:rsidR="00703127"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:</w:t>
      </w:r>
    </w:p>
    <w:p w14:paraId="155FEB39" w14:textId="77777777" w:rsidR="00D11A44" w:rsidRDefault="00D11A44" w:rsidP="00D11A44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1: </w:t>
      </w:r>
      <w:r w:rsidRPr="00A70052">
        <w:rPr>
          <w:rFonts w:eastAsia="等线"/>
          <w:b/>
          <w:bCs/>
          <w:lang w:val="en-US" w:eastAsia="zh-CN"/>
        </w:rPr>
        <w:t>In our simulation</w:t>
      </w:r>
      <w:r>
        <w:rPr>
          <w:rFonts w:eastAsia="等线" w:hint="eastAsia"/>
          <w:b/>
          <w:bCs/>
          <w:lang w:val="en-US" w:eastAsia="zh-CN"/>
        </w:rPr>
        <w:t xml:space="preserve"> of </w:t>
      </w:r>
      <w:r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EF7697">
        <w:rPr>
          <w:rFonts w:eastAsia="等线"/>
          <w:b/>
          <w:bCs/>
          <w:lang w:val="en-US" w:eastAsia="zh-CN"/>
        </w:rPr>
        <w:t>in the case that UE speed is 90 km/h</w:t>
      </w:r>
      <w:r>
        <w:rPr>
          <w:rFonts w:eastAsia="等线" w:hint="eastAsia"/>
          <w:b/>
          <w:bCs/>
          <w:lang w:val="en-US" w:eastAsia="zh-CN"/>
        </w:rPr>
        <w:t xml:space="preserve"> and ETD is 80ms</w:t>
      </w:r>
      <w:r w:rsidRPr="00EF7697">
        <w:rPr>
          <w:rFonts w:eastAsia="等线"/>
          <w:b/>
          <w:bCs/>
          <w:lang w:val="en-US" w:eastAsia="zh-CN"/>
        </w:rPr>
        <w:t>, the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50B31">
        <w:rPr>
          <w:rFonts w:eastAsia="等线"/>
          <w:b/>
          <w:bCs/>
          <w:lang w:val="en-US" w:eastAsia="zh-CN"/>
        </w:rPr>
        <w:t>values of Precision</w:t>
      </w:r>
      <w:r>
        <w:rPr>
          <w:rFonts w:eastAsia="等线" w:hint="eastAsia"/>
          <w:b/>
          <w:bCs/>
          <w:lang w:val="en-US" w:eastAsia="zh-CN"/>
        </w:rPr>
        <w:t xml:space="preserve"> is </w:t>
      </w:r>
      <w:r w:rsidRPr="00950B31">
        <w:rPr>
          <w:rFonts w:eastAsia="等线"/>
          <w:b/>
          <w:bCs/>
          <w:lang w:val="en-US" w:eastAsia="zh-CN"/>
        </w:rPr>
        <w:t>0.9503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950B31">
        <w:rPr>
          <w:rFonts w:eastAsia="等线"/>
          <w:b/>
          <w:bCs/>
          <w:lang w:val="en-US" w:eastAsia="zh-CN"/>
        </w:rPr>
        <w:t>which is close to 1.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950B31">
        <w:rPr>
          <w:rFonts w:eastAsia="等线"/>
          <w:b/>
          <w:bCs/>
          <w:lang w:val="en-US" w:eastAsia="zh-CN"/>
        </w:rPr>
        <w:t xml:space="preserve">hat means </w:t>
      </w:r>
      <w:r>
        <w:rPr>
          <w:rFonts w:eastAsia="等线" w:hint="eastAsia"/>
          <w:b/>
          <w:bCs/>
          <w:lang w:val="en-US" w:eastAsia="zh-CN"/>
        </w:rPr>
        <w:t xml:space="preserve">for </w:t>
      </w:r>
      <w:r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950B31">
        <w:rPr>
          <w:rFonts w:eastAsia="等线"/>
          <w:b/>
          <w:bCs/>
          <w:lang w:val="en-US" w:eastAsia="zh-CN"/>
        </w:rPr>
        <w:t>the prediction of measurement event occurs is reliable.</w:t>
      </w:r>
    </w:p>
    <w:p w14:paraId="1BCFB90F" w14:textId="77777777" w:rsidR="00D11A44" w:rsidRDefault="00D11A44" w:rsidP="00D11A44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2: T</w:t>
      </w:r>
      <w:r w:rsidRPr="00EF7697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50B31">
        <w:rPr>
          <w:rFonts w:eastAsia="等线"/>
          <w:b/>
          <w:bCs/>
          <w:lang w:val="en-US" w:eastAsia="zh-CN"/>
        </w:rPr>
        <w:t>values of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50B31">
        <w:rPr>
          <w:rFonts w:eastAsia="等线"/>
          <w:b/>
          <w:bCs/>
          <w:lang w:val="en-US" w:eastAsia="zh-CN"/>
        </w:rPr>
        <w:t>Recall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50B31">
        <w:rPr>
          <w:rFonts w:eastAsia="等线"/>
          <w:b/>
          <w:bCs/>
          <w:lang w:val="en-US" w:eastAsia="zh-CN"/>
        </w:rPr>
        <w:t>is slightly lower (0.9472)</w:t>
      </w:r>
      <w:r>
        <w:rPr>
          <w:rFonts w:eastAsia="等线" w:hint="eastAsia"/>
          <w:b/>
          <w:bCs/>
          <w:lang w:val="en-US" w:eastAsia="zh-CN"/>
        </w:rPr>
        <w:t>, but it still around 0.95. T</w:t>
      </w:r>
      <w:r w:rsidRPr="00950B31">
        <w:rPr>
          <w:rFonts w:eastAsia="等线"/>
          <w:b/>
          <w:bCs/>
          <w:lang w:val="en-US" w:eastAsia="zh-CN"/>
        </w:rPr>
        <w:t xml:space="preserve">hat means </w:t>
      </w:r>
      <w:r>
        <w:rPr>
          <w:rFonts w:eastAsia="等线" w:hint="eastAsia"/>
          <w:b/>
          <w:bCs/>
          <w:lang w:val="en-US" w:eastAsia="zh-CN"/>
        </w:rPr>
        <w:t xml:space="preserve">for </w:t>
      </w:r>
      <w:r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1511BA">
        <w:rPr>
          <w:rFonts w:eastAsia="等线"/>
          <w:b/>
          <w:bCs/>
          <w:lang w:val="en-US" w:eastAsia="zh-CN"/>
        </w:rPr>
        <w:t xml:space="preserve">the probability of a missed measurement event is </w:t>
      </w:r>
      <w:r>
        <w:rPr>
          <w:rFonts w:eastAsia="等线" w:hint="eastAsia"/>
          <w:b/>
          <w:bCs/>
          <w:lang w:val="en-US" w:eastAsia="zh-CN"/>
        </w:rPr>
        <w:t xml:space="preserve">quite </w:t>
      </w:r>
      <w:r w:rsidRPr="001511BA">
        <w:rPr>
          <w:rFonts w:eastAsia="等线"/>
          <w:b/>
          <w:bCs/>
          <w:lang w:val="en-US" w:eastAsia="zh-CN"/>
        </w:rPr>
        <w:t>low.</w:t>
      </w:r>
    </w:p>
    <w:p w14:paraId="63E4733C" w14:textId="0AFB35A4" w:rsidR="00535073" w:rsidRPr="00306006" w:rsidRDefault="00D11A44" w:rsidP="00D11A44">
      <w:pPr>
        <w:jc w:val="both"/>
        <w:rPr>
          <w:rFonts w:eastAsia="等线"/>
          <w:b/>
          <w:bCs/>
          <w:lang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3: T</w:t>
      </w:r>
      <w:r w:rsidRPr="00EF7697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50B31">
        <w:rPr>
          <w:rFonts w:eastAsia="等线"/>
          <w:b/>
          <w:bCs/>
          <w:lang w:val="en-US" w:eastAsia="zh-CN"/>
        </w:rPr>
        <w:t>values of F1 score is 0.9535 which is close to 1.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950B31">
        <w:rPr>
          <w:rFonts w:eastAsia="等线"/>
          <w:b/>
          <w:bCs/>
          <w:lang w:val="en-US" w:eastAsia="zh-CN"/>
        </w:rPr>
        <w:t>hat means</w:t>
      </w:r>
      <w:r w:rsidRPr="001511BA">
        <w:rPr>
          <w:rFonts w:eastAsia="等线"/>
          <w:b/>
          <w:bCs/>
          <w:lang w:val="en-US" w:eastAsia="zh-CN"/>
        </w:rPr>
        <w:t xml:space="preserve"> </w:t>
      </w:r>
      <w:r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 w:rsidRPr="001511BA">
        <w:rPr>
          <w:rFonts w:eastAsia="等线"/>
          <w:b/>
          <w:bCs/>
          <w:lang w:val="en-US" w:eastAsia="zh-CN"/>
        </w:rPr>
        <w:t xml:space="preserve"> c</w:t>
      </w:r>
      <w:r>
        <w:rPr>
          <w:rFonts w:eastAsia="等线" w:hint="eastAsia"/>
          <w:b/>
          <w:bCs/>
          <w:lang w:val="en-US" w:eastAsia="zh-CN"/>
        </w:rPr>
        <w:t>ould</w:t>
      </w:r>
      <w:r w:rsidRPr="001511BA">
        <w:rPr>
          <w:rFonts w:eastAsia="等线"/>
          <w:b/>
          <w:bCs/>
          <w:lang w:val="en-US" w:eastAsia="zh-CN"/>
        </w:rPr>
        <w:t xml:space="preserve"> achieve high prediction accuracy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8F4A562" w14:textId="77777777" w:rsidR="00D11A44" w:rsidRDefault="00D11A44" w:rsidP="00D11A44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4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A70052">
        <w:rPr>
          <w:rFonts w:eastAsia="等线"/>
          <w:b/>
          <w:bCs/>
          <w:lang w:val="en-US" w:eastAsia="zh-CN"/>
        </w:rPr>
        <w:t>In our simulation</w:t>
      </w:r>
      <w:r>
        <w:rPr>
          <w:rFonts w:eastAsia="等线" w:hint="eastAsia"/>
          <w:b/>
          <w:bCs/>
          <w:lang w:val="en-US" w:eastAsia="zh-CN"/>
        </w:rPr>
        <w:t xml:space="preserve"> of </w:t>
      </w:r>
      <w:r w:rsidRPr="004211A4">
        <w:rPr>
          <w:rFonts w:eastAsia="等线"/>
          <w:b/>
          <w:bCs/>
          <w:lang w:val="en-US" w:eastAsia="zh-CN"/>
        </w:rPr>
        <w:t>Indirect measurement event prediction for temporal domain case A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EF7697">
        <w:rPr>
          <w:rFonts w:eastAsia="等线"/>
          <w:b/>
          <w:bCs/>
          <w:lang w:val="en-US" w:eastAsia="zh-CN"/>
        </w:rPr>
        <w:t>in the case that UE speed is 90 km/h</w:t>
      </w:r>
      <w:r>
        <w:rPr>
          <w:rFonts w:eastAsia="等线" w:hint="eastAsia"/>
          <w:b/>
          <w:bCs/>
          <w:lang w:val="en-US" w:eastAsia="zh-CN"/>
        </w:rPr>
        <w:t xml:space="preserve"> and ETD is 80ms</w:t>
      </w:r>
      <w:r w:rsidRPr="00EF7697">
        <w:rPr>
          <w:rFonts w:eastAsia="等线"/>
          <w:b/>
          <w:bCs/>
          <w:lang w:val="en-US" w:eastAsia="zh-CN"/>
        </w:rPr>
        <w:t>,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7D0A5E">
        <w:rPr>
          <w:rFonts w:eastAsia="等线"/>
          <w:b/>
          <w:bCs/>
          <w:lang w:val="en-US" w:eastAsia="zh-CN"/>
        </w:rPr>
        <w:t xml:space="preserve">the </w:t>
      </w:r>
      <w:proofErr w:type="spellStart"/>
      <w:r w:rsidRPr="007D0A5E">
        <w:rPr>
          <w:rFonts w:eastAsia="等线"/>
          <w:b/>
          <w:bCs/>
          <w:lang w:val="en-US" w:eastAsia="zh-CN"/>
        </w:rPr>
        <w:t>HoF</w:t>
      </w:r>
      <w:proofErr w:type="spellEnd"/>
      <w:r w:rsidRPr="007D0A5E">
        <w:rPr>
          <w:rFonts w:eastAsia="等线"/>
          <w:b/>
          <w:bCs/>
          <w:lang w:val="en-US" w:eastAsia="zh-CN"/>
        </w:rPr>
        <w:t xml:space="preserve"> rate (calculated in state 2) could decrease from 17.32% (</w:t>
      </w:r>
      <w:proofErr w:type="gramStart"/>
      <w:r w:rsidRPr="007D0A5E">
        <w:rPr>
          <w:rFonts w:eastAsia="等线"/>
          <w:b/>
          <w:bCs/>
          <w:lang w:val="en-US" w:eastAsia="zh-CN"/>
        </w:rPr>
        <w:t>Non-AI</w:t>
      </w:r>
      <w:proofErr w:type="gramEnd"/>
      <w:r w:rsidRPr="007D0A5E">
        <w:rPr>
          <w:rFonts w:eastAsia="等线"/>
          <w:b/>
          <w:bCs/>
          <w:lang w:val="en-US" w:eastAsia="zh-CN"/>
        </w:rPr>
        <w:t>) to 13.13%, the gain of HO performance is about 4.19%.</w:t>
      </w:r>
    </w:p>
    <w:p w14:paraId="0C799844" w14:textId="77777777" w:rsidR="00D11A44" w:rsidRDefault="00D11A44" w:rsidP="00D11A44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5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For I</w:t>
      </w:r>
      <w:r w:rsidRPr="004211A4">
        <w:rPr>
          <w:rFonts w:eastAsia="等线"/>
          <w:b/>
          <w:bCs/>
          <w:lang w:val="en-US" w:eastAsia="zh-CN"/>
        </w:rPr>
        <w:t>ndirect measurement event prediction for temporal domain case A</w:t>
      </w:r>
      <w:r>
        <w:rPr>
          <w:rFonts w:eastAsia="等线" w:hint="eastAsia"/>
          <w:b/>
          <w:bCs/>
          <w:lang w:val="en-US" w:eastAsia="zh-CN"/>
        </w:rPr>
        <w:t>, when t</w:t>
      </w:r>
      <w:r w:rsidRPr="007D0A5E">
        <w:rPr>
          <w:rFonts w:eastAsia="等线"/>
          <w:b/>
          <w:bCs/>
          <w:lang w:val="en-US" w:eastAsia="zh-CN"/>
        </w:rPr>
        <w:t xml:space="preserve">he </w:t>
      </w:r>
      <w:proofErr w:type="spellStart"/>
      <w:r w:rsidRPr="007D0A5E">
        <w:rPr>
          <w:rFonts w:eastAsia="等线"/>
          <w:b/>
          <w:bCs/>
          <w:lang w:val="en-US" w:eastAsia="zh-CN"/>
        </w:rPr>
        <w:t>HoF</w:t>
      </w:r>
      <w:proofErr w:type="spellEnd"/>
      <w:r w:rsidRPr="007D0A5E">
        <w:rPr>
          <w:rFonts w:eastAsia="等线"/>
          <w:b/>
          <w:bCs/>
          <w:lang w:val="en-US" w:eastAsia="zh-CN"/>
        </w:rPr>
        <w:t xml:space="preserve"> rate calculated in state 2_1</w:t>
      </w:r>
      <w:r>
        <w:rPr>
          <w:rFonts w:eastAsia="等线" w:hint="eastAsia"/>
          <w:b/>
          <w:bCs/>
          <w:lang w:val="en-US" w:eastAsia="zh-CN"/>
        </w:rPr>
        <w:t>, it</w:t>
      </w:r>
      <w:r w:rsidRPr="007D0A5E">
        <w:rPr>
          <w:rFonts w:eastAsia="等线"/>
          <w:b/>
          <w:bCs/>
          <w:lang w:val="en-US" w:eastAsia="zh-CN"/>
        </w:rPr>
        <w:t xml:space="preserve"> could decrease from 13.45% (</w:t>
      </w:r>
      <w:proofErr w:type="gramStart"/>
      <w:r w:rsidRPr="007D0A5E">
        <w:rPr>
          <w:rFonts w:eastAsia="等线"/>
          <w:b/>
          <w:bCs/>
          <w:lang w:val="en-US" w:eastAsia="zh-CN"/>
        </w:rPr>
        <w:t>Non-AI</w:t>
      </w:r>
      <w:proofErr w:type="gramEnd"/>
      <w:r w:rsidRPr="007D0A5E">
        <w:rPr>
          <w:rFonts w:eastAsia="等线"/>
          <w:b/>
          <w:bCs/>
          <w:lang w:val="en-US" w:eastAsia="zh-CN"/>
        </w:rPr>
        <w:t>) to 7.71%, the gain of HO performance could reach 5.74%.</w:t>
      </w:r>
    </w:p>
    <w:p w14:paraId="158E3604" w14:textId="2FD31F41" w:rsidR="00535073" w:rsidRDefault="00D11A44" w:rsidP="00D11A44">
      <w:pPr>
        <w:jc w:val="both"/>
        <w:rPr>
          <w:rFonts w:eastAsia="等线"/>
          <w:b/>
          <w:bCs/>
          <w:u w:val="single"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6</w:t>
      </w:r>
      <w:r w:rsidRPr="00B2302A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In the case where the </w:t>
      </w:r>
      <w:proofErr w:type="spellStart"/>
      <w:r w:rsidRPr="007D0A5E">
        <w:rPr>
          <w:rFonts w:eastAsia="等线"/>
          <w:b/>
          <w:bCs/>
          <w:lang w:val="en-US" w:eastAsia="zh-CN"/>
        </w:rPr>
        <w:t>HoF</w:t>
      </w:r>
      <w:proofErr w:type="spellEnd"/>
      <w:r w:rsidRPr="007D0A5E">
        <w:rPr>
          <w:rFonts w:eastAsia="等线"/>
          <w:b/>
          <w:bCs/>
          <w:lang w:val="en-US" w:eastAsia="zh-CN"/>
        </w:rPr>
        <w:t xml:space="preserve"> rate calculated in state 2_1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7D0A5E">
        <w:rPr>
          <w:rFonts w:eastAsia="等线"/>
          <w:b/>
          <w:bCs/>
          <w:lang w:val="en-US" w:eastAsia="zh-CN"/>
        </w:rPr>
        <w:t xml:space="preserve">the </w:t>
      </w:r>
      <w:r>
        <w:rPr>
          <w:rFonts w:eastAsia="等线" w:hint="eastAsia"/>
          <w:b/>
          <w:bCs/>
          <w:lang w:val="en-US" w:eastAsia="zh-CN"/>
        </w:rPr>
        <w:t xml:space="preserve">more </w:t>
      </w:r>
      <w:r w:rsidRPr="007D0A5E">
        <w:rPr>
          <w:rFonts w:eastAsia="等线"/>
          <w:b/>
          <w:bCs/>
          <w:lang w:val="en-US" w:eastAsia="zh-CN"/>
        </w:rPr>
        <w:t>gain of HO performance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C6185D">
        <w:rPr>
          <w:rFonts w:eastAsia="等线"/>
          <w:b/>
          <w:bCs/>
          <w:lang w:val="en-US" w:eastAsia="zh-CN"/>
        </w:rPr>
        <w:t>(5.74%)</w:t>
      </w:r>
      <w:r>
        <w:rPr>
          <w:rFonts w:eastAsia="等线" w:hint="eastAsia"/>
          <w:b/>
          <w:bCs/>
          <w:lang w:val="en-US" w:eastAsia="zh-CN"/>
        </w:rPr>
        <w:t xml:space="preserve"> could be achieved. That means </w:t>
      </w:r>
      <w:r w:rsidRPr="002D33F7">
        <w:rPr>
          <w:rFonts w:eastAsia="等线"/>
          <w:b/>
          <w:bCs/>
          <w:lang w:val="en-US" w:eastAsia="zh-CN"/>
        </w:rPr>
        <w:t>Indirect measurement event prediction for temporal domain case A is more helpful to reduce handover failure occurs before RLF.</w:t>
      </w:r>
    </w:p>
    <w:p w14:paraId="3F803BE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5A1324F9" w14:textId="6A04CD2E" w:rsidR="00324947" w:rsidRPr="00324947" w:rsidRDefault="00324947" w:rsidP="00807979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324947">
        <w:rPr>
          <w:lang w:val="en-US" w:eastAsia="zh-CN"/>
        </w:rPr>
        <w:t>R2_125bis_ChairNotes_24-04-19_final</w:t>
      </w:r>
      <w:r w:rsidRPr="00324947">
        <w:rPr>
          <w:rFonts w:hint="eastAsia"/>
          <w:lang w:val="en-US" w:eastAsia="zh-CN"/>
        </w:rPr>
        <w:t>, Apr 2024</w:t>
      </w:r>
    </w:p>
    <w:p w14:paraId="669042B2" w14:textId="3ACF9C7F" w:rsidR="00A81848" w:rsidRDefault="00027A37" w:rsidP="00A81848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027A37">
        <w:rPr>
          <w:lang w:val="en-US" w:eastAsia="zh-CN"/>
        </w:rPr>
        <w:t>R2_127bis_ChairNotes_24-10-18_15-45_eom_clean</w:t>
      </w:r>
      <w:r>
        <w:rPr>
          <w:rFonts w:hint="eastAsia"/>
          <w:lang w:val="en-US" w:eastAsia="zh-CN"/>
        </w:rPr>
        <w:t>, Oct 2024</w:t>
      </w:r>
    </w:p>
    <w:p w14:paraId="4FFF5E60" w14:textId="5E38EE3A" w:rsidR="0099405B" w:rsidRDefault="0099405B" w:rsidP="00A81848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FD1366">
        <w:rPr>
          <w:lang w:val="en-US" w:eastAsia="zh-CN"/>
        </w:rPr>
        <w:t>R2_128_ChairNotes_24-11-22_17-00_eom</w:t>
      </w:r>
      <w:r>
        <w:rPr>
          <w:rFonts w:hint="eastAsia"/>
          <w:lang w:val="en-US" w:eastAsia="zh-CN"/>
        </w:rPr>
        <w:t>, Nov 2024</w:t>
      </w:r>
    </w:p>
    <w:p w14:paraId="3412E659" w14:textId="42EEFB90" w:rsidR="001F7684" w:rsidRDefault="00AD1F2E" w:rsidP="00A81848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AD1F2E">
        <w:rPr>
          <w:lang w:val="en-US" w:eastAsia="zh-CN"/>
        </w:rPr>
        <w:t>R2-2407781</w:t>
      </w:r>
      <w:r>
        <w:rPr>
          <w:rFonts w:hint="eastAsia"/>
          <w:lang w:val="en-US" w:eastAsia="zh-CN"/>
        </w:rPr>
        <w:t xml:space="preserve">, </w:t>
      </w:r>
      <w:r w:rsidRPr="00AD1F2E">
        <w:rPr>
          <w:lang w:val="en-US" w:eastAsia="zh-CN"/>
        </w:rPr>
        <w:t>Summary of offline [AT127][</w:t>
      </w:r>
      <w:proofErr w:type="gramStart"/>
      <w:r w:rsidRPr="00AD1F2E">
        <w:rPr>
          <w:lang w:val="en-US" w:eastAsia="zh-CN"/>
        </w:rPr>
        <w:t>026][</w:t>
      </w:r>
      <w:proofErr w:type="gramEnd"/>
      <w:r w:rsidRPr="00AD1F2E">
        <w:rPr>
          <w:lang w:val="en-US" w:eastAsia="zh-CN"/>
        </w:rPr>
        <w:t>AI Mob] Simulation assumptions</w:t>
      </w:r>
      <w:r>
        <w:rPr>
          <w:rFonts w:hint="eastAsia"/>
          <w:lang w:val="en-US" w:eastAsia="zh-CN"/>
        </w:rPr>
        <w:t xml:space="preserve">, </w:t>
      </w:r>
      <w:r w:rsidRPr="00AD1F2E">
        <w:rPr>
          <w:lang w:val="en-US" w:eastAsia="zh-CN"/>
        </w:rPr>
        <w:t>OPPO</w:t>
      </w:r>
    </w:p>
    <w:p w14:paraId="29134A66" w14:textId="50B0CB41" w:rsidR="004D074E" w:rsidRPr="00E63F13" w:rsidRDefault="0096272E" w:rsidP="00E63F13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>
        <w:t>3GPP TS 36.</w:t>
      </w:r>
      <w:r>
        <w:rPr>
          <w:rFonts w:hint="eastAsia"/>
          <w:lang w:eastAsia="zh-CN"/>
        </w:rPr>
        <w:t>839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 w:rsidRPr="0096272E">
        <w:rPr>
          <w:lang w:eastAsia="zh-CN"/>
        </w:rPr>
        <w:t xml:space="preserve"> Evolved Universal Terrestrial Radio Access (E-UTRA);</w:t>
      </w:r>
      <w:r>
        <w:t xml:space="preserve"> </w:t>
      </w:r>
      <w:r w:rsidRPr="0096272E">
        <w:t>Mobility enhancements in heterogeneous networks</w:t>
      </w:r>
      <w:r>
        <w:t>".</w:t>
      </w:r>
      <w:r>
        <w:rPr>
          <w:rFonts w:hint="eastAsia"/>
          <w:lang w:eastAsia="zh-CN"/>
        </w:rPr>
        <w:t xml:space="preserve"> </w:t>
      </w:r>
    </w:p>
    <w:sectPr w:rsidR="004D074E" w:rsidRPr="00E63F13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A935" w14:textId="77777777" w:rsidR="00B52B32" w:rsidRDefault="00B52B32">
      <w:pPr>
        <w:spacing w:after="0"/>
      </w:pPr>
      <w:r>
        <w:separator/>
      </w:r>
    </w:p>
  </w:endnote>
  <w:endnote w:type="continuationSeparator" w:id="0">
    <w:p w14:paraId="3F6E8562" w14:textId="77777777" w:rsidR="00B52B32" w:rsidRDefault="00B52B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A1ABD" w14:textId="77777777" w:rsidR="00B52B32" w:rsidRDefault="00B52B32">
      <w:pPr>
        <w:spacing w:after="0"/>
      </w:pPr>
      <w:r>
        <w:separator/>
      </w:r>
    </w:p>
  </w:footnote>
  <w:footnote w:type="continuationSeparator" w:id="0">
    <w:p w14:paraId="55DB6E81" w14:textId="77777777" w:rsidR="00B52B32" w:rsidRDefault="00B52B32">
      <w:pPr>
        <w:spacing w:after="0"/>
      </w:pPr>
      <w:r>
        <w:continuationSeparator/>
      </w:r>
    </w:p>
  </w:footnote>
  <w:footnote w:id="1">
    <w:p w14:paraId="4DEF73D6" w14:textId="77777777" w:rsidR="0096272E" w:rsidRDefault="0096272E" w:rsidP="0096272E">
      <w:pPr>
        <w:pStyle w:val="af2"/>
        <w:ind w:left="270" w:hanging="180"/>
      </w:pPr>
      <w:r>
        <w:rPr>
          <w:b/>
        </w:rPr>
        <w:footnoteRef/>
      </w:r>
      <w:r>
        <w:t xml:space="preserve"> This models  a radio link/PDCCH failure occurring in source cells. This criterion is equivalent to the CQI measurement criterion for triggering the T310 and keeping T310 running.  As a result, the UE measurement report and/or the handover command will fail due to the bad radio conditions and hence a handover failure is declared. If before HO_CMD is issued the long term average wideband CQI is above Qin, we consider the radio link is recovered (equivalent to N311 is set to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1DBB" w14:textId="77777777" w:rsidR="009E001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D9490AE3"/>
    <w:multiLevelType w:val="singleLevel"/>
    <w:tmpl w:val="D9490AE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F3D2372C"/>
    <w:multiLevelType w:val="multilevel"/>
    <w:tmpl w:val="0C0812A8"/>
    <w:lvl w:ilvl="0">
      <w:start w:val="1"/>
      <w:numFmt w:val="bullet"/>
      <w:lvlText w:val="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0322D02"/>
    <w:multiLevelType w:val="hybridMultilevel"/>
    <w:tmpl w:val="9F68EAC8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5210141"/>
    <w:multiLevelType w:val="hybridMultilevel"/>
    <w:tmpl w:val="783E7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464F1"/>
    <w:multiLevelType w:val="hybridMultilevel"/>
    <w:tmpl w:val="783C3C84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95F7C07"/>
    <w:multiLevelType w:val="hybridMultilevel"/>
    <w:tmpl w:val="C226BB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5E961A7F"/>
    <w:multiLevelType w:val="singleLevel"/>
    <w:tmpl w:val="5E961A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5FA03B19"/>
    <w:multiLevelType w:val="hybridMultilevel"/>
    <w:tmpl w:val="3202C826"/>
    <w:lvl w:ilvl="0" w:tplc="3CBC76A0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444564A"/>
    <w:multiLevelType w:val="hybridMultilevel"/>
    <w:tmpl w:val="3ED60F80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E6F28"/>
    <w:multiLevelType w:val="hybridMultilevel"/>
    <w:tmpl w:val="4EC41D30"/>
    <w:lvl w:ilvl="0" w:tplc="B5A8667A"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6DE82D35"/>
    <w:multiLevelType w:val="hybridMultilevel"/>
    <w:tmpl w:val="E84C37D6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36147"/>
    <w:multiLevelType w:val="hybridMultilevel"/>
    <w:tmpl w:val="FB66254C"/>
    <w:lvl w:ilvl="0" w:tplc="F57AD26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805614578">
    <w:abstractNumId w:val="8"/>
  </w:num>
  <w:num w:numId="2" w16cid:durableId="604967208">
    <w:abstractNumId w:val="10"/>
  </w:num>
  <w:num w:numId="3" w16cid:durableId="570625385">
    <w:abstractNumId w:val="5"/>
  </w:num>
  <w:num w:numId="4" w16cid:durableId="1154297860">
    <w:abstractNumId w:val="4"/>
  </w:num>
  <w:num w:numId="5" w16cid:durableId="2110269486">
    <w:abstractNumId w:val="1"/>
  </w:num>
  <w:num w:numId="6" w16cid:durableId="1056048853">
    <w:abstractNumId w:val="12"/>
  </w:num>
  <w:num w:numId="7" w16cid:durableId="281571754">
    <w:abstractNumId w:val="0"/>
  </w:num>
  <w:num w:numId="8" w16cid:durableId="1020278486">
    <w:abstractNumId w:val="17"/>
  </w:num>
  <w:num w:numId="9" w16cid:durableId="1461462174">
    <w:abstractNumId w:val="3"/>
  </w:num>
  <w:num w:numId="10" w16cid:durableId="992871848">
    <w:abstractNumId w:val="13"/>
  </w:num>
  <w:num w:numId="11" w16cid:durableId="113066773">
    <w:abstractNumId w:val="11"/>
  </w:num>
  <w:num w:numId="12" w16cid:durableId="1475944729">
    <w:abstractNumId w:val="14"/>
  </w:num>
  <w:num w:numId="13" w16cid:durableId="1367102280">
    <w:abstractNumId w:val="2"/>
  </w:num>
  <w:num w:numId="14" w16cid:durableId="1327201104">
    <w:abstractNumId w:val="16"/>
  </w:num>
  <w:num w:numId="15" w16cid:durableId="1106534269">
    <w:abstractNumId w:val="19"/>
  </w:num>
  <w:num w:numId="16" w16cid:durableId="322854950">
    <w:abstractNumId w:val="6"/>
  </w:num>
  <w:num w:numId="17" w16cid:durableId="1627083653">
    <w:abstractNumId w:val="18"/>
  </w:num>
  <w:num w:numId="18" w16cid:durableId="924417985">
    <w:abstractNumId w:val="15"/>
  </w:num>
  <w:num w:numId="19" w16cid:durableId="1628311310">
    <w:abstractNumId w:val="7"/>
  </w:num>
  <w:num w:numId="20" w16cid:durableId="1609698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096D"/>
    <w:rsid w:val="00002DB5"/>
    <w:rsid w:val="00006BBF"/>
    <w:rsid w:val="0000798A"/>
    <w:rsid w:val="00010CA8"/>
    <w:rsid w:val="00012187"/>
    <w:rsid w:val="00012970"/>
    <w:rsid w:val="00013011"/>
    <w:rsid w:val="00014DE2"/>
    <w:rsid w:val="00016029"/>
    <w:rsid w:val="00016146"/>
    <w:rsid w:val="00020E1F"/>
    <w:rsid w:val="00021A02"/>
    <w:rsid w:val="00022E4A"/>
    <w:rsid w:val="00023CC5"/>
    <w:rsid w:val="00026169"/>
    <w:rsid w:val="00026CEB"/>
    <w:rsid w:val="00027A37"/>
    <w:rsid w:val="00027F52"/>
    <w:rsid w:val="00034A1C"/>
    <w:rsid w:val="00035F30"/>
    <w:rsid w:val="0003658A"/>
    <w:rsid w:val="00036E34"/>
    <w:rsid w:val="00041EB8"/>
    <w:rsid w:val="00043417"/>
    <w:rsid w:val="0004769C"/>
    <w:rsid w:val="0005049A"/>
    <w:rsid w:val="0005068A"/>
    <w:rsid w:val="00053830"/>
    <w:rsid w:val="00053C32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5AC0"/>
    <w:rsid w:val="00076151"/>
    <w:rsid w:val="000774F6"/>
    <w:rsid w:val="0008025F"/>
    <w:rsid w:val="0008108D"/>
    <w:rsid w:val="000811BE"/>
    <w:rsid w:val="000818CC"/>
    <w:rsid w:val="00083A41"/>
    <w:rsid w:val="00084B5D"/>
    <w:rsid w:val="0008549A"/>
    <w:rsid w:val="000936EF"/>
    <w:rsid w:val="00093D09"/>
    <w:rsid w:val="00094441"/>
    <w:rsid w:val="000958E4"/>
    <w:rsid w:val="000A1B5D"/>
    <w:rsid w:val="000A24C8"/>
    <w:rsid w:val="000A3338"/>
    <w:rsid w:val="000A3CE5"/>
    <w:rsid w:val="000A3EC6"/>
    <w:rsid w:val="000A5B96"/>
    <w:rsid w:val="000A6394"/>
    <w:rsid w:val="000A7CBB"/>
    <w:rsid w:val="000B188E"/>
    <w:rsid w:val="000B3478"/>
    <w:rsid w:val="000B7FED"/>
    <w:rsid w:val="000C038A"/>
    <w:rsid w:val="000C0F26"/>
    <w:rsid w:val="000C1D4D"/>
    <w:rsid w:val="000C4CD9"/>
    <w:rsid w:val="000C6246"/>
    <w:rsid w:val="000C6598"/>
    <w:rsid w:val="000C76B3"/>
    <w:rsid w:val="000D0C9F"/>
    <w:rsid w:val="000D3C14"/>
    <w:rsid w:val="000D44B3"/>
    <w:rsid w:val="000E073F"/>
    <w:rsid w:val="000E12A9"/>
    <w:rsid w:val="000E3DD3"/>
    <w:rsid w:val="000E42BE"/>
    <w:rsid w:val="000E6411"/>
    <w:rsid w:val="000E7FF2"/>
    <w:rsid w:val="000F1289"/>
    <w:rsid w:val="000F25C8"/>
    <w:rsid w:val="000F3076"/>
    <w:rsid w:val="000F3C9F"/>
    <w:rsid w:val="000F428B"/>
    <w:rsid w:val="000F47CD"/>
    <w:rsid w:val="000F626A"/>
    <w:rsid w:val="000F629D"/>
    <w:rsid w:val="000F6556"/>
    <w:rsid w:val="000F68AB"/>
    <w:rsid w:val="000F71D6"/>
    <w:rsid w:val="0010021C"/>
    <w:rsid w:val="0010752D"/>
    <w:rsid w:val="0011211D"/>
    <w:rsid w:val="001125AB"/>
    <w:rsid w:val="00117BA9"/>
    <w:rsid w:val="00121282"/>
    <w:rsid w:val="001237EB"/>
    <w:rsid w:val="00123853"/>
    <w:rsid w:val="001262AF"/>
    <w:rsid w:val="00127101"/>
    <w:rsid w:val="00130C95"/>
    <w:rsid w:val="001316AA"/>
    <w:rsid w:val="001319AA"/>
    <w:rsid w:val="00132542"/>
    <w:rsid w:val="00132C45"/>
    <w:rsid w:val="00133593"/>
    <w:rsid w:val="00133856"/>
    <w:rsid w:val="001350EF"/>
    <w:rsid w:val="00135EB1"/>
    <w:rsid w:val="001366E1"/>
    <w:rsid w:val="00140472"/>
    <w:rsid w:val="00141B93"/>
    <w:rsid w:val="001435FF"/>
    <w:rsid w:val="00143DF6"/>
    <w:rsid w:val="00145D43"/>
    <w:rsid w:val="00145F3B"/>
    <w:rsid w:val="0014732E"/>
    <w:rsid w:val="00150B65"/>
    <w:rsid w:val="00150E4C"/>
    <w:rsid w:val="001511BA"/>
    <w:rsid w:val="00152C0F"/>
    <w:rsid w:val="001546D6"/>
    <w:rsid w:val="00156F19"/>
    <w:rsid w:val="0016109E"/>
    <w:rsid w:val="0016348C"/>
    <w:rsid w:val="00165293"/>
    <w:rsid w:val="00165457"/>
    <w:rsid w:val="00165FC8"/>
    <w:rsid w:val="00167A28"/>
    <w:rsid w:val="00172C6A"/>
    <w:rsid w:val="001738B0"/>
    <w:rsid w:val="00173B05"/>
    <w:rsid w:val="0017448E"/>
    <w:rsid w:val="00174E6A"/>
    <w:rsid w:val="0017606C"/>
    <w:rsid w:val="001807AF"/>
    <w:rsid w:val="001822CD"/>
    <w:rsid w:val="00182AAC"/>
    <w:rsid w:val="001830A9"/>
    <w:rsid w:val="001832C5"/>
    <w:rsid w:val="00184B2B"/>
    <w:rsid w:val="00187A39"/>
    <w:rsid w:val="00191A6C"/>
    <w:rsid w:val="00192C46"/>
    <w:rsid w:val="00193F58"/>
    <w:rsid w:val="001941DC"/>
    <w:rsid w:val="00195033"/>
    <w:rsid w:val="0019663E"/>
    <w:rsid w:val="00196EEA"/>
    <w:rsid w:val="001A08B3"/>
    <w:rsid w:val="001A4FCE"/>
    <w:rsid w:val="001A626C"/>
    <w:rsid w:val="001A7B0A"/>
    <w:rsid w:val="001A7B60"/>
    <w:rsid w:val="001B1AEF"/>
    <w:rsid w:val="001B5101"/>
    <w:rsid w:val="001B51EA"/>
    <w:rsid w:val="001B52F0"/>
    <w:rsid w:val="001B6AC8"/>
    <w:rsid w:val="001B7899"/>
    <w:rsid w:val="001B7A65"/>
    <w:rsid w:val="001C2206"/>
    <w:rsid w:val="001C312A"/>
    <w:rsid w:val="001C35FF"/>
    <w:rsid w:val="001C3ADB"/>
    <w:rsid w:val="001C4C8C"/>
    <w:rsid w:val="001C6138"/>
    <w:rsid w:val="001C624E"/>
    <w:rsid w:val="001D08B7"/>
    <w:rsid w:val="001D12AE"/>
    <w:rsid w:val="001D3388"/>
    <w:rsid w:val="001D3E6C"/>
    <w:rsid w:val="001D51EB"/>
    <w:rsid w:val="001D5AC6"/>
    <w:rsid w:val="001D6B44"/>
    <w:rsid w:val="001D7589"/>
    <w:rsid w:val="001E03D2"/>
    <w:rsid w:val="001E41F3"/>
    <w:rsid w:val="001E60AD"/>
    <w:rsid w:val="001E7CC0"/>
    <w:rsid w:val="001F251B"/>
    <w:rsid w:val="001F326A"/>
    <w:rsid w:val="001F34F6"/>
    <w:rsid w:val="001F4651"/>
    <w:rsid w:val="001F5277"/>
    <w:rsid w:val="001F55B5"/>
    <w:rsid w:val="001F63C4"/>
    <w:rsid w:val="001F6A84"/>
    <w:rsid w:val="001F7684"/>
    <w:rsid w:val="001F7A0D"/>
    <w:rsid w:val="001F7B2E"/>
    <w:rsid w:val="001F7DED"/>
    <w:rsid w:val="00200A24"/>
    <w:rsid w:val="00201CA3"/>
    <w:rsid w:val="00201E66"/>
    <w:rsid w:val="00202B3C"/>
    <w:rsid w:val="00202EA2"/>
    <w:rsid w:val="00205E1D"/>
    <w:rsid w:val="00205E2E"/>
    <w:rsid w:val="00206DEB"/>
    <w:rsid w:val="00207DEE"/>
    <w:rsid w:val="00210327"/>
    <w:rsid w:val="00210693"/>
    <w:rsid w:val="00211A2A"/>
    <w:rsid w:val="0021299C"/>
    <w:rsid w:val="00213542"/>
    <w:rsid w:val="002150A7"/>
    <w:rsid w:val="00216743"/>
    <w:rsid w:val="00216DD3"/>
    <w:rsid w:val="002201A4"/>
    <w:rsid w:val="00224A69"/>
    <w:rsid w:val="00224A84"/>
    <w:rsid w:val="00225D70"/>
    <w:rsid w:val="00226ACD"/>
    <w:rsid w:val="00231748"/>
    <w:rsid w:val="0023586D"/>
    <w:rsid w:val="002369E0"/>
    <w:rsid w:val="00236B6F"/>
    <w:rsid w:val="00236BBA"/>
    <w:rsid w:val="00240C84"/>
    <w:rsid w:val="00240D23"/>
    <w:rsid w:val="002429AF"/>
    <w:rsid w:val="00243181"/>
    <w:rsid w:val="00243206"/>
    <w:rsid w:val="002435AA"/>
    <w:rsid w:val="00244B39"/>
    <w:rsid w:val="00246301"/>
    <w:rsid w:val="002536F4"/>
    <w:rsid w:val="002540DF"/>
    <w:rsid w:val="002542FA"/>
    <w:rsid w:val="0025584A"/>
    <w:rsid w:val="00255E29"/>
    <w:rsid w:val="00256267"/>
    <w:rsid w:val="0026004D"/>
    <w:rsid w:val="00260B58"/>
    <w:rsid w:val="00262715"/>
    <w:rsid w:val="00263400"/>
    <w:rsid w:val="002640DD"/>
    <w:rsid w:val="00264375"/>
    <w:rsid w:val="00264893"/>
    <w:rsid w:val="002651E6"/>
    <w:rsid w:val="0027133D"/>
    <w:rsid w:val="0027195F"/>
    <w:rsid w:val="00271D56"/>
    <w:rsid w:val="00273A37"/>
    <w:rsid w:val="00275D12"/>
    <w:rsid w:val="00276A61"/>
    <w:rsid w:val="00280BD3"/>
    <w:rsid w:val="00280D10"/>
    <w:rsid w:val="00280F6F"/>
    <w:rsid w:val="002817BC"/>
    <w:rsid w:val="00281AC0"/>
    <w:rsid w:val="002826E0"/>
    <w:rsid w:val="00282CB5"/>
    <w:rsid w:val="00282E05"/>
    <w:rsid w:val="00282F3A"/>
    <w:rsid w:val="00284FEB"/>
    <w:rsid w:val="002860C4"/>
    <w:rsid w:val="002926EA"/>
    <w:rsid w:val="00292767"/>
    <w:rsid w:val="00294436"/>
    <w:rsid w:val="00294982"/>
    <w:rsid w:val="00295181"/>
    <w:rsid w:val="002A08F3"/>
    <w:rsid w:val="002A17A0"/>
    <w:rsid w:val="002A1DF3"/>
    <w:rsid w:val="002A23E7"/>
    <w:rsid w:val="002A36E0"/>
    <w:rsid w:val="002A4CC7"/>
    <w:rsid w:val="002B3E43"/>
    <w:rsid w:val="002B4A50"/>
    <w:rsid w:val="002B5741"/>
    <w:rsid w:val="002B6707"/>
    <w:rsid w:val="002B77DC"/>
    <w:rsid w:val="002B7D73"/>
    <w:rsid w:val="002C03FF"/>
    <w:rsid w:val="002C0F89"/>
    <w:rsid w:val="002C1734"/>
    <w:rsid w:val="002C3934"/>
    <w:rsid w:val="002C3DC2"/>
    <w:rsid w:val="002C4F89"/>
    <w:rsid w:val="002C7878"/>
    <w:rsid w:val="002D2E5D"/>
    <w:rsid w:val="002D33F7"/>
    <w:rsid w:val="002D618D"/>
    <w:rsid w:val="002D77D4"/>
    <w:rsid w:val="002E0529"/>
    <w:rsid w:val="002E0910"/>
    <w:rsid w:val="002E0D9A"/>
    <w:rsid w:val="002E22A5"/>
    <w:rsid w:val="002E472E"/>
    <w:rsid w:val="002E63C1"/>
    <w:rsid w:val="002E7097"/>
    <w:rsid w:val="002F1F21"/>
    <w:rsid w:val="002F2440"/>
    <w:rsid w:val="002F2B04"/>
    <w:rsid w:val="002F49BD"/>
    <w:rsid w:val="002F67C6"/>
    <w:rsid w:val="002F6DEC"/>
    <w:rsid w:val="002F6EFB"/>
    <w:rsid w:val="003026CE"/>
    <w:rsid w:val="00302945"/>
    <w:rsid w:val="003031F9"/>
    <w:rsid w:val="00303A88"/>
    <w:rsid w:val="00305409"/>
    <w:rsid w:val="00306006"/>
    <w:rsid w:val="00306745"/>
    <w:rsid w:val="003129F0"/>
    <w:rsid w:val="00314883"/>
    <w:rsid w:val="00314B6E"/>
    <w:rsid w:val="00314BA5"/>
    <w:rsid w:val="00314BC8"/>
    <w:rsid w:val="00317907"/>
    <w:rsid w:val="00320152"/>
    <w:rsid w:val="0032089C"/>
    <w:rsid w:val="00322CED"/>
    <w:rsid w:val="00324947"/>
    <w:rsid w:val="003267D8"/>
    <w:rsid w:val="0033247B"/>
    <w:rsid w:val="0033322F"/>
    <w:rsid w:val="003341E4"/>
    <w:rsid w:val="003347CF"/>
    <w:rsid w:val="003414BA"/>
    <w:rsid w:val="0034184A"/>
    <w:rsid w:val="003427A4"/>
    <w:rsid w:val="003432BC"/>
    <w:rsid w:val="003443CC"/>
    <w:rsid w:val="003473D7"/>
    <w:rsid w:val="00347D74"/>
    <w:rsid w:val="0035120A"/>
    <w:rsid w:val="003516F2"/>
    <w:rsid w:val="003521B9"/>
    <w:rsid w:val="00352575"/>
    <w:rsid w:val="00352588"/>
    <w:rsid w:val="003535F9"/>
    <w:rsid w:val="0035390E"/>
    <w:rsid w:val="00353B10"/>
    <w:rsid w:val="00353EC1"/>
    <w:rsid w:val="00354901"/>
    <w:rsid w:val="003609EF"/>
    <w:rsid w:val="0036231A"/>
    <w:rsid w:val="00362C24"/>
    <w:rsid w:val="00365648"/>
    <w:rsid w:val="0036612F"/>
    <w:rsid w:val="00366A9D"/>
    <w:rsid w:val="00367B41"/>
    <w:rsid w:val="0037004B"/>
    <w:rsid w:val="0037035F"/>
    <w:rsid w:val="00370611"/>
    <w:rsid w:val="00371014"/>
    <w:rsid w:val="00372205"/>
    <w:rsid w:val="00374DD4"/>
    <w:rsid w:val="00375E5A"/>
    <w:rsid w:val="003802E9"/>
    <w:rsid w:val="00381380"/>
    <w:rsid w:val="00384945"/>
    <w:rsid w:val="00385C3D"/>
    <w:rsid w:val="003914CE"/>
    <w:rsid w:val="00392E2E"/>
    <w:rsid w:val="00394A05"/>
    <w:rsid w:val="00395727"/>
    <w:rsid w:val="003968E5"/>
    <w:rsid w:val="00397F26"/>
    <w:rsid w:val="003A378F"/>
    <w:rsid w:val="003A6EC5"/>
    <w:rsid w:val="003A72F3"/>
    <w:rsid w:val="003A7A98"/>
    <w:rsid w:val="003B04D5"/>
    <w:rsid w:val="003B0A10"/>
    <w:rsid w:val="003B0F5B"/>
    <w:rsid w:val="003B13B7"/>
    <w:rsid w:val="003B2C5D"/>
    <w:rsid w:val="003B35FD"/>
    <w:rsid w:val="003B55D8"/>
    <w:rsid w:val="003B596F"/>
    <w:rsid w:val="003B5B9B"/>
    <w:rsid w:val="003B63B7"/>
    <w:rsid w:val="003C1C50"/>
    <w:rsid w:val="003C2816"/>
    <w:rsid w:val="003C2B70"/>
    <w:rsid w:val="003C2C8E"/>
    <w:rsid w:val="003C3872"/>
    <w:rsid w:val="003C7FBE"/>
    <w:rsid w:val="003D0380"/>
    <w:rsid w:val="003D0C42"/>
    <w:rsid w:val="003D2DF7"/>
    <w:rsid w:val="003D35E0"/>
    <w:rsid w:val="003D44A0"/>
    <w:rsid w:val="003D4E57"/>
    <w:rsid w:val="003D7218"/>
    <w:rsid w:val="003D7690"/>
    <w:rsid w:val="003E1A36"/>
    <w:rsid w:val="003E2546"/>
    <w:rsid w:val="003E3C38"/>
    <w:rsid w:val="003F1277"/>
    <w:rsid w:val="003F1AEC"/>
    <w:rsid w:val="003F2C8F"/>
    <w:rsid w:val="003F2DD8"/>
    <w:rsid w:val="003F59E6"/>
    <w:rsid w:val="003F60FC"/>
    <w:rsid w:val="003F694E"/>
    <w:rsid w:val="003F6C3E"/>
    <w:rsid w:val="0040015F"/>
    <w:rsid w:val="004002D9"/>
    <w:rsid w:val="004006C9"/>
    <w:rsid w:val="004038CF"/>
    <w:rsid w:val="00403F0C"/>
    <w:rsid w:val="00404F88"/>
    <w:rsid w:val="00410371"/>
    <w:rsid w:val="00412600"/>
    <w:rsid w:val="00412CB8"/>
    <w:rsid w:val="00414D52"/>
    <w:rsid w:val="00416511"/>
    <w:rsid w:val="00417669"/>
    <w:rsid w:val="004178F5"/>
    <w:rsid w:val="004179B3"/>
    <w:rsid w:val="00420C52"/>
    <w:rsid w:val="00420C5B"/>
    <w:rsid w:val="004211A4"/>
    <w:rsid w:val="0042155D"/>
    <w:rsid w:val="00421791"/>
    <w:rsid w:val="00422630"/>
    <w:rsid w:val="00423476"/>
    <w:rsid w:val="00423FF4"/>
    <w:rsid w:val="004242F1"/>
    <w:rsid w:val="0043151A"/>
    <w:rsid w:val="00432521"/>
    <w:rsid w:val="004341BE"/>
    <w:rsid w:val="00435379"/>
    <w:rsid w:val="004356B4"/>
    <w:rsid w:val="004358FE"/>
    <w:rsid w:val="0043658D"/>
    <w:rsid w:val="00436A6B"/>
    <w:rsid w:val="004374E1"/>
    <w:rsid w:val="00440DCA"/>
    <w:rsid w:val="004430DF"/>
    <w:rsid w:val="00445679"/>
    <w:rsid w:val="00445F9E"/>
    <w:rsid w:val="004528D4"/>
    <w:rsid w:val="004556ED"/>
    <w:rsid w:val="004557F3"/>
    <w:rsid w:val="00456930"/>
    <w:rsid w:val="00456E83"/>
    <w:rsid w:val="0046142D"/>
    <w:rsid w:val="00461722"/>
    <w:rsid w:val="00461B73"/>
    <w:rsid w:val="00462055"/>
    <w:rsid w:val="00471DE3"/>
    <w:rsid w:val="00476192"/>
    <w:rsid w:val="00476511"/>
    <w:rsid w:val="00481A4B"/>
    <w:rsid w:val="00483455"/>
    <w:rsid w:val="00485C80"/>
    <w:rsid w:val="004863FC"/>
    <w:rsid w:val="00486C9A"/>
    <w:rsid w:val="0049064E"/>
    <w:rsid w:val="0049290A"/>
    <w:rsid w:val="00492D0C"/>
    <w:rsid w:val="0049579A"/>
    <w:rsid w:val="00496AAC"/>
    <w:rsid w:val="004A1611"/>
    <w:rsid w:val="004A3617"/>
    <w:rsid w:val="004B065F"/>
    <w:rsid w:val="004B1A50"/>
    <w:rsid w:val="004B35EC"/>
    <w:rsid w:val="004B75B7"/>
    <w:rsid w:val="004B7C9E"/>
    <w:rsid w:val="004C03A0"/>
    <w:rsid w:val="004C1187"/>
    <w:rsid w:val="004C7870"/>
    <w:rsid w:val="004C7DF0"/>
    <w:rsid w:val="004D074E"/>
    <w:rsid w:val="004D3816"/>
    <w:rsid w:val="004D42F1"/>
    <w:rsid w:val="004D591A"/>
    <w:rsid w:val="004D6D5F"/>
    <w:rsid w:val="004E18B9"/>
    <w:rsid w:val="004E29A4"/>
    <w:rsid w:val="004E4CCB"/>
    <w:rsid w:val="004E5008"/>
    <w:rsid w:val="004E668A"/>
    <w:rsid w:val="004E7092"/>
    <w:rsid w:val="004F0291"/>
    <w:rsid w:val="004F094E"/>
    <w:rsid w:val="004F29DF"/>
    <w:rsid w:val="004F39B9"/>
    <w:rsid w:val="004F5902"/>
    <w:rsid w:val="004F6FA4"/>
    <w:rsid w:val="004F7D05"/>
    <w:rsid w:val="0050376E"/>
    <w:rsid w:val="00503C10"/>
    <w:rsid w:val="00505C43"/>
    <w:rsid w:val="00506120"/>
    <w:rsid w:val="00507574"/>
    <w:rsid w:val="0051053C"/>
    <w:rsid w:val="005142D3"/>
    <w:rsid w:val="0051580D"/>
    <w:rsid w:val="00516C0C"/>
    <w:rsid w:val="00516EF1"/>
    <w:rsid w:val="005209CA"/>
    <w:rsid w:val="00522296"/>
    <w:rsid w:val="0052326D"/>
    <w:rsid w:val="005259EB"/>
    <w:rsid w:val="00526385"/>
    <w:rsid w:val="005275CA"/>
    <w:rsid w:val="0053020A"/>
    <w:rsid w:val="00532867"/>
    <w:rsid w:val="005328CE"/>
    <w:rsid w:val="00532F1F"/>
    <w:rsid w:val="00535073"/>
    <w:rsid w:val="005374C6"/>
    <w:rsid w:val="005378D2"/>
    <w:rsid w:val="00537E50"/>
    <w:rsid w:val="00541D88"/>
    <w:rsid w:val="00542A34"/>
    <w:rsid w:val="0054351E"/>
    <w:rsid w:val="00544FD8"/>
    <w:rsid w:val="00545886"/>
    <w:rsid w:val="005459A9"/>
    <w:rsid w:val="005467D9"/>
    <w:rsid w:val="00547110"/>
    <w:rsid w:val="00547111"/>
    <w:rsid w:val="005473B4"/>
    <w:rsid w:val="00547F55"/>
    <w:rsid w:val="005523E3"/>
    <w:rsid w:val="00553404"/>
    <w:rsid w:val="00554246"/>
    <w:rsid w:val="0055603D"/>
    <w:rsid w:val="00556467"/>
    <w:rsid w:val="005619EB"/>
    <w:rsid w:val="005622EE"/>
    <w:rsid w:val="0056351C"/>
    <w:rsid w:val="00565911"/>
    <w:rsid w:val="005662E6"/>
    <w:rsid w:val="005677C1"/>
    <w:rsid w:val="00570224"/>
    <w:rsid w:val="005706B1"/>
    <w:rsid w:val="00570BE9"/>
    <w:rsid w:val="005724D4"/>
    <w:rsid w:val="005736A5"/>
    <w:rsid w:val="00573ED6"/>
    <w:rsid w:val="005754E9"/>
    <w:rsid w:val="00576ECB"/>
    <w:rsid w:val="00577E21"/>
    <w:rsid w:val="005814E8"/>
    <w:rsid w:val="005815EE"/>
    <w:rsid w:val="00583885"/>
    <w:rsid w:val="00585A63"/>
    <w:rsid w:val="005862E6"/>
    <w:rsid w:val="00586F4F"/>
    <w:rsid w:val="005923B8"/>
    <w:rsid w:val="00592D74"/>
    <w:rsid w:val="00593D8B"/>
    <w:rsid w:val="00597E80"/>
    <w:rsid w:val="005A1C93"/>
    <w:rsid w:val="005A2DC5"/>
    <w:rsid w:val="005A76F6"/>
    <w:rsid w:val="005B0000"/>
    <w:rsid w:val="005B08A9"/>
    <w:rsid w:val="005B09E9"/>
    <w:rsid w:val="005B0C33"/>
    <w:rsid w:val="005B4127"/>
    <w:rsid w:val="005B48FF"/>
    <w:rsid w:val="005B63F5"/>
    <w:rsid w:val="005C1140"/>
    <w:rsid w:val="005C1CEE"/>
    <w:rsid w:val="005C2F87"/>
    <w:rsid w:val="005C37E4"/>
    <w:rsid w:val="005C501A"/>
    <w:rsid w:val="005D50D6"/>
    <w:rsid w:val="005D53F4"/>
    <w:rsid w:val="005D7A9B"/>
    <w:rsid w:val="005E0053"/>
    <w:rsid w:val="005E090B"/>
    <w:rsid w:val="005E0B72"/>
    <w:rsid w:val="005E0BD2"/>
    <w:rsid w:val="005E2C44"/>
    <w:rsid w:val="005E2C79"/>
    <w:rsid w:val="005E30BF"/>
    <w:rsid w:val="005E54B4"/>
    <w:rsid w:val="005E7ABA"/>
    <w:rsid w:val="005F0559"/>
    <w:rsid w:val="005F0655"/>
    <w:rsid w:val="005F1A34"/>
    <w:rsid w:val="005F1E4F"/>
    <w:rsid w:val="005F2414"/>
    <w:rsid w:val="005F2F0C"/>
    <w:rsid w:val="005F3618"/>
    <w:rsid w:val="005F3F73"/>
    <w:rsid w:val="005F4901"/>
    <w:rsid w:val="005F6584"/>
    <w:rsid w:val="00601FBF"/>
    <w:rsid w:val="00603650"/>
    <w:rsid w:val="00603CC7"/>
    <w:rsid w:val="006045A9"/>
    <w:rsid w:val="00604B7A"/>
    <w:rsid w:val="00610ACF"/>
    <w:rsid w:val="006112C1"/>
    <w:rsid w:val="00614DFA"/>
    <w:rsid w:val="00615A46"/>
    <w:rsid w:val="00615BDC"/>
    <w:rsid w:val="00616917"/>
    <w:rsid w:val="00616CE8"/>
    <w:rsid w:val="006209BD"/>
    <w:rsid w:val="00620C56"/>
    <w:rsid w:val="00621188"/>
    <w:rsid w:val="00621DAD"/>
    <w:rsid w:val="00622F7D"/>
    <w:rsid w:val="00623C70"/>
    <w:rsid w:val="00624D91"/>
    <w:rsid w:val="00625513"/>
    <w:rsid w:val="006257ED"/>
    <w:rsid w:val="00625D83"/>
    <w:rsid w:val="0062647D"/>
    <w:rsid w:val="0062703D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6229"/>
    <w:rsid w:val="00637C03"/>
    <w:rsid w:val="00640364"/>
    <w:rsid w:val="006409ED"/>
    <w:rsid w:val="00646377"/>
    <w:rsid w:val="00650B84"/>
    <w:rsid w:val="00652BC0"/>
    <w:rsid w:val="006545F1"/>
    <w:rsid w:val="00654F65"/>
    <w:rsid w:val="006553FB"/>
    <w:rsid w:val="00655490"/>
    <w:rsid w:val="00655A04"/>
    <w:rsid w:val="00656209"/>
    <w:rsid w:val="00657E34"/>
    <w:rsid w:val="00660A69"/>
    <w:rsid w:val="00660C31"/>
    <w:rsid w:val="00660D85"/>
    <w:rsid w:val="00661CFE"/>
    <w:rsid w:val="006635E1"/>
    <w:rsid w:val="006637D6"/>
    <w:rsid w:val="00665C47"/>
    <w:rsid w:val="006759FD"/>
    <w:rsid w:val="00680326"/>
    <w:rsid w:val="00681721"/>
    <w:rsid w:val="00681DF9"/>
    <w:rsid w:val="0068400D"/>
    <w:rsid w:val="0068414F"/>
    <w:rsid w:val="00686516"/>
    <w:rsid w:val="00690984"/>
    <w:rsid w:val="006931EF"/>
    <w:rsid w:val="00694807"/>
    <w:rsid w:val="00694E77"/>
    <w:rsid w:val="00695808"/>
    <w:rsid w:val="006A0A44"/>
    <w:rsid w:val="006A3666"/>
    <w:rsid w:val="006A3A2E"/>
    <w:rsid w:val="006A4242"/>
    <w:rsid w:val="006A4DA4"/>
    <w:rsid w:val="006A4F15"/>
    <w:rsid w:val="006A57A1"/>
    <w:rsid w:val="006A7A01"/>
    <w:rsid w:val="006B0D72"/>
    <w:rsid w:val="006B2B27"/>
    <w:rsid w:val="006B46FB"/>
    <w:rsid w:val="006B5D3C"/>
    <w:rsid w:val="006B62FC"/>
    <w:rsid w:val="006B76C8"/>
    <w:rsid w:val="006C00EC"/>
    <w:rsid w:val="006C042B"/>
    <w:rsid w:val="006C08A5"/>
    <w:rsid w:val="006C14AB"/>
    <w:rsid w:val="006C3777"/>
    <w:rsid w:val="006C59C8"/>
    <w:rsid w:val="006C65E0"/>
    <w:rsid w:val="006C72C9"/>
    <w:rsid w:val="006C77B4"/>
    <w:rsid w:val="006D0D37"/>
    <w:rsid w:val="006D272D"/>
    <w:rsid w:val="006D2CF6"/>
    <w:rsid w:val="006D5AB0"/>
    <w:rsid w:val="006D69E6"/>
    <w:rsid w:val="006D71E1"/>
    <w:rsid w:val="006D74CF"/>
    <w:rsid w:val="006D7EE6"/>
    <w:rsid w:val="006E21FB"/>
    <w:rsid w:val="006E3CCF"/>
    <w:rsid w:val="006E426C"/>
    <w:rsid w:val="006E49B2"/>
    <w:rsid w:val="006E5A71"/>
    <w:rsid w:val="006E5CA8"/>
    <w:rsid w:val="006E6119"/>
    <w:rsid w:val="006E76C5"/>
    <w:rsid w:val="006E7A72"/>
    <w:rsid w:val="006F1001"/>
    <w:rsid w:val="006F1B2C"/>
    <w:rsid w:val="006F59A3"/>
    <w:rsid w:val="006F63B7"/>
    <w:rsid w:val="006F6CA3"/>
    <w:rsid w:val="006F6CA8"/>
    <w:rsid w:val="00701211"/>
    <w:rsid w:val="0070282B"/>
    <w:rsid w:val="00703127"/>
    <w:rsid w:val="0070338E"/>
    <w:rsid w:val="00704335"/>
    <w:rsid w:val="00705E4E"/>
    <w:rsid w:val="007100C4"/>
    <w:rsid w:val="00710C44"/>
    <w:rsid w:val="00711B66"/>
    <w:rsid w:val="00711E6C"/>
    <w:rsid w:val="007127AE"/>
    <w:rsid w:val="0071630C"/>
    <w:rsid w:val="00716DDA"/>
    <w:rsid w:val="00721536"/>
    <w:rsid w:val="00721821"/>
    <w:rsid w:val="0072343D"/>
    <w:rsid w:val="0072371C"/>
    <w:rsid w:val="0072658A"/>
    <w:rsid w:val="00727A3D"/>
    <w:rsid w:val="00727EE4"/>
    <w:rsid w:val="00730195"/>
    <w:rsid w:val="00732651"/>
    <w:rsid w:val="00733D7E"/>
    <w:rsid w:val="00735509"/>
    <w:rsid w:val="007355EC"/>
    <w:rsid w:val="0073567A"/>
    <w:rsid w:val="00737EF3"/>
    <w:rsid w:val="0074083A"/>
    <w:rsid w:val="0074463C"/>
    <w:rsid w:val="00745908"/>
    <w:rsid w:val="007460A2"/>
    <w:rsid w:val="00746A51"/>
    <w:rsid w:val="007475D3"/>
    <w:rsid w:val="0074786F"/>
    <w:rsid w:val="00751145"/>
    <w:rsid w:val="00751193"/>
    <w:rsid w:val="00752054"/>
    <w:rsid w:val="007524EF"/>
    <w:rsid w:val="007526BA"/>
    <w:rsid w:val="0075329D"/>
    <w:rsid w:val="00753862"/>
    <w:rsid w:val="007578DF"/>
    <w:rsid w:val="00761203"/>
    <w:rsid w:val="00762651"/>
    <w:rsid w:val="007704B7"/>
    <w:rsid w:val="0077083C"/>
    <w:rsid w:val="007712D5"/>
    <w:rsid w:val="007724B4"/>
    <w:rsid w:val="007730CA"/>
    <w:rsid w:val="007756E7"/>
    <w:rsid w:val="007760F7"/>
    <w:rsid w:val="0078108E"/>
    <w:rsid w:val="007819BC"/>
    <w:rsid w:val="00784025"/>
    <w:rsid w:val="00785147"/>
    <w:rsid w:val="007871FF"/>
    <w:rsid w:val="00792342"/>
    <w:rsid w:val="00792641"/>
    <w:rsid w:val="00792AAB"/>
    <w:rsid w:val="0079318F"/>
    <w:rsid w:val="00793A77"/>
    <w:rsid w:val="00794140"/>
    <w:rsid w:val="00795104"/>
    <w:rsid w:val="007952E5"/>
    <w:rsid w:val="0079628B"/>
    <w:rsid w:val="007963EA"/>
    <w:rsid w:val="00796FE1"/>
    <w:rsid w:val="0079747B"/>
    <w:rsid w:val="007977A8"/>
    <w:rsid w:val="007A09EB"/>
    <w:rsid w:val="007A1CBD"/>
    <w:rsid w:val="007A3A0C"/>
    <w:rsid w:val="007A6052"/>
    <w:rsid w:val="007B042C"/>
    <w:rsid w:val="007B428C"/>
    <w:rsid w:val="007B512A"/>
    <w:rsid w:val="007B6103"/>
    <w:rsid w:val="007B645B"/>
    <w:rsid w:val="007B744D"/>
    <w:rsid w:val="007C0DE2"/>
    <w:rsid w:val="007C1458"/>
    <w:rsid w:val="007C1473"/>
    <w:rsid w:val="007C2097"/>
    <w:rsid w:val="007C3851"/>
    <w:rsid w:val="007C412C"/>
    <w:rsid w:val="007C56AB"/>
    <w:rsid w:val="007C5B34"/>
    <w:rsid w:val="007D0A5E"/>
    <w:rsid w:val="007D2E37"/>
    <w:rsid w:val="007D3E8B"/>
    <w:rsid w:val="007D548B"/>
    <w:rsid w:val="007D6A07"/>
    <w:rsid w:val="007D6D59"/>
    <w:rsid w:val="007E19AA"/>
    <w:rsid w:val="007E2249"/>
    <w:rsid w:val="007E29D9"/>
    <w:rsid w:val="007E2EF4"/>
    <w:rsid w:val="007E350A"/>
    <w:rsid w:val="007E3F47"/>
    <w:rsid w:val="007E4C9E"/>
    <w:rsid w:val="007E6086"/>
    <w:rsid w:val="007E6C10"/>
    <w:rsid w:val="007F12C3"/>
    <w:rsid w:val="007F4173"/>
    <w:rsid w:val="007F41F2"/>
    <w:rsid w:val="007F5650"/>
    <w:rsid w:val="007F64F9"/>
    <w:rsid w:val="007F7259"/>
    <w:rsid w:val="008027AA"/>
    <w:rsid w:val="008033AE"/>
    <w:rsid w:val="008037BC"/>
    <w:rsid w:val="00803CB4"/>
    <w:rsid w:val="008040A8"/>
    <w:rsid w:val="008067C2"/>
    <w:rsid w:val="00806961"/>
    <w:rsid w:val="00806C68"/>
    <w:rsid w:val="00807979"/>
    <w:rsid w:val="0081412D"/>
    <w:rsid w:val="00814D34"/>
    <w:rsid w:val="00814F06"/>
    <w:rsid w:val="00816461"/>
    <w:rsid w:val="00816710"/>
    <w:rsid w:val="00816892"/>
    <w:rsid w:val="00821588"/>
    <w:rsid w:val="008231AD"/>
    <w:rsid w:val="00823C86"/>
    <w:rsid w:val="008270DE"/>
    <w:rsid w:val="008279FA"/>
    <w:rsid w:val="0083058A"/>
    <w:rsid w:val="00830BCD"/>
    <w:rsid w:val="008346A2"/>
    <w:rsid w:val="00834A35"/>
    <w:rsid w:val="00834E77"/>
    <w:rsid w:val="00835BB9"/>
    <w:rsid w:val="0083624D"/>
    <w:rsid w:val="00837489"/>
    <w:rsid w:val="00840338"/>
    <w:rsid w:val="00841EF1"/>
    <w:rsid w:val="00843133"/>
    <w:rsid w:val="008431DC"/>
    <w:rsid w:val="00844EF6"/>
    <w:rsid w:val="00847A7B"/>
    <w:rsid w:val="00850FB9"/>
    <w:rsid w:val="0085268D"/>
    <w:rsid w:val="008544A0"/>
    <w:rsid w:val="0085457E"/>
    <w:rsid w:val="0085526B"/>
    <w:rsid w:val="00855F30"/>
    <w:rsid w:val="008574F1"/>
    <w:rsid w:val="00857B9B"/>
    <w:rsid w:val="00857D98"/>
    <w:rsid w:val="008602B2"/>
    <w:rsid w:val="00860A9C"/>
    <w:rsid w:val="00860E4D"/>
    <w:rsid w:val="00862584"/>
    <w:rsid w:val="008626E7"/>
    <w:rsid w:val="00865408"/>
    <w:rsid w:val="0086737C"/>
    <w:rsid w:val="00867467"/>
    <w:rsid w:val="00870EE7"/>
    <w:rsid w:val="00871991"/>
    <w:rsid w:val="00872AD5"/>
    <w:rsid w:val="008731B7"/>
    <w:rsid w:val="00873D66"/>
    <w:rsid w:val="008748FE"/>
    <w:rsid w:val="00874E0C"/>
    <w:rsid w:val="00874E6A"/>
    <w:rsid w:val="00877E2C"/>
    <w:rsid w:val="00877EFB"/>
    <w:rsid w:val="008840F5"/>
    <w:rsid w:val="00885E64"/>
    <w:rsid w:val="008863B9"/>
    <w:rsid w:val="0089093E"/>
    <w:rsid w:val="00891147"/>
    <w:rsid w:val="008919F0"/>
    <w:rsid w:val="00892748"/>
    <w:rsid w:val="008944F9"/>
    <w:rsid w:val="008963FC"/>
    <w:rsid w:val="00897779"/>
    <w:rsid w:val="00897D32"/>
    <w:rsid w:val="008A1AD9"/>
    <w:rsid w:val="008A25A5"/>
    <w:rsid w:val="008A3860"/>
    <w:rsid w:val="008A3A98"/>
    <w:rsid w:val="008A4397"/>
    <w:rsid w:val="008A45A6"/>
    <w:rsid w:val="008B180C"/>
    <w:rsid w:val="008B2721"/>
    <w:rsid w:val="008B333B"/>
    <w:rsid w:val="008B5632"/>
    <w:rsid w:val="008B5B09"/>
    <w:rsid w:val="008B69C2"/>
    <w:rsid w:val="008B705E"/>
    <w:rsid w:val="008B7BD8"/>
    <w:rsid w:val="008C05A4"/>
    <w:rsid w:val="008C12CD"/>
    <w:rsid w:val="008C7273"/>
    <w:rsid w:val="008D058E"/>
    <w:rsid w:val="008D40AF"/>
    <w:rsid w:val="008D44AD"/>
    <w:rsid w:val="008D6236"/>
    <w:rsid w:val="008D64C1"/>
    <w:rsid w:val="008D6DF1"/>
    <w:rsid w:val="008D6ECD"/>
    <w:rsid w:val="008E139B"/>
    <w:rsid w:val="008E14F0"/>
    <w:rsid w:val="008E1A1D"/>
    <w:rsid w:val="008E3E8D"/>
    <w:rsid w:val="008E52A5"/>
    <w:rsid w:val="008E6341"/>
    <w:rsid w:val="008E687B"/>
    <w:rsid w:val="008E6978"/>
    <w:rsid w:val="008E6CCF"/>
    <w:rsid w:val="008F0215"/>
    <w:rsid w:val="008F2873"/>
    <w:rsid w:val="008F3789"/>
    <w:rsid w:val="008F686C"/>
    <w:rsid w:val="00902730"/>
    <w:rsid w:val="00903B93"/>
    <w:rsid w:val="009045C2"/>
    <w:rsid w:val="00904D98"/>
    <w:rsid w:val="00905E81"/>
    <w:rsid w:val="00911D4F"/>
    <w:rsid w:val="00913670"/>
    <w:rsid w:val="00913F41"/>
    <w:rsid w:val="009148DE"/>
    <w:rsid w:val="00917ED9"/>
    <w:rsid w:val="009210D6"/>
    <w:rsid w:val="009248FF"/>
    <w:rsid w:val="009274B4"/>
    <w:rsid w:val="009279CF"/>
    <w:rsid w:val="009300C6"/>
    <w:rsid w:val="009300F6"/>
    <w:rsid w:val="0093029D"/>
    <w:rsid w:val="009306FC"/>
    <w:rsid w:val="0093408C"/>
    <w:rsid w:val="00936BFD"/>
    <w:rsid w:val="0093748F"/>
    <w:rsid w:val="00941E30"/>
    <w:rsid w:val="00946A8A"/>
    <w:rsid w:val="00946BCE"/>
    <w:rsid w:val="0094795D"/>
    <w:rsid w:val="00950271"/>
    <w:rsid w:val="00950B31"/>
    <w:rsid w:val="00950DA1"/>
    <w:rsid w:val="009519AB"/>
    <w:rsid w:val="00951DFB"/>
    <w:rsid w:val="00952869"/>
    <w:rsid w:val="00953B5F"/>
    <w:rsid w:val="00954D33"/>
    <w:rsid w:val="0095561F"/>
    <w:rsid w:val="00956B6D"/>
    <w:rsid w:val="00960D37"/>
    <w:rsid w:val="0096272E"/>
    <w:rsid w:val="00964D93"/>
    <w:rsid w:val="00965406"/>
    <w:rsid w:val="0096648B"/>
    <w:rsid w:val="009668E8"/>
    <w:rsid w:val="00970210"/>
    <w:rsid w:val="00970EC2"/>
    <w:rsid w:val="00971BB4"/>
    <w:rsid w:val="009750CA"/>
    <w:rsid w:val="00976DAE"/>
    <w:rsid w:val="00976DF5"/>
    <w:rsid w:val="009777D9"/>
    <w:rsid w:val="00977814"/>
    <w:rsid w:val="00977A0E"/>
    <w:rsid w:val="0098081F"/>
    <w:rsid w:val="00981544"/>
    <w:rsid w:val="00982327"/>
    <w:rsid w:val="009823C6"/>
    <w:rsid w:val="00983307"/>
    <w:rsid w:val="0098392F"/>
    <w:rsid w:val="00985002"/>
    <w:rsid w:val="00985EEF"/>
    <w:rsid w:val="0098687A"/>
    <w:rsid w:val="0098690F"/>
    <w:rsid w:val="00986B2C"/>
    <w:rsid w:val="00987D25"/>
    <w:rsid w:val="00991B88"/>
    <w:rsid w:val="00992303"/>
    <w:rsid w:val="00992408"/>
    <w:rsid w:val="0099405B"/>
    <w:rsid w:val="009961C3"/>
    <w:rsid w:val="00997732"/>
    <w:rsid w:val="009A07AD"/>
    <w:rsid w:val="009A153A"/>
    <w:rsid w:val="009A3F9D"/>
    <w:rsid w:val="009A5753"/>
    <w:rsid w:val="009A579D"/>
    <w:rsid w:val="009A6728"/>
    <w:rsid w:val="009A75B5"/>
    <w:rsid w:val="009B16BF"/>
    <w:rsid w:val="009B4D74"/>
    <w:rsid w:val="009B5076"/>
    <w:rsid w:val="009B51DC"/>
    <w:rsid w:val="009B5991"/>
    <w:rsid w:val="009B69C9"/>
    <w:rsid w:val="009C0139"/>
    <w:rsid w:val="009C208E"/>
    <w:rsid w:val="009C2961"/>
    <w:rsid w:val="009C409A"/>
    <w:rsid w:val="009C5455"/>
    <w:rsid w:val="009C5A9D"/>
    <w:rsid w:val="009C6D70"/>
    <w:rsid w:val="009C7EDF"/>
    <w:rsid w:val="009D073A"/>
    <w:rsid w:val="009D0F8A"/>
    <w:rsid w:val="009D25D9"/>
    <w:rsid w:val="009D53F3"/>
    <w:rsid w:val="009D6A06"/>
    <w:rsid w:val="009E001B"/>
    <w:rsid w:val="009E039D"/>
    <w:rsid w:val="009E0F28"/>
    <w:rsid w:val="009E15A8"/>
    <w:rsid w:val="009E1F41"/>
    <w:rsid w:val="009E25C1"/>
    <w:rsid w:val="009E26F7"/>
    <w:rsid w:val="009E27F0"/>
    <w:rsid w:val="009E3297"/>
    <w:rsid w:val="009E6041"/>
    <w:rsid w:val="009E74AE"/>
    <w:rsid w:val="009F0ECD"/>
    <w:rsid w:val="009F1B17"/>
    <w:rsid w:val="009F2C5F"/>
    <w:rsid w:val="009F57A5"/>
    <w:rsid w:val="009F5D49"/>
    <w:rsid w:val="009F734F"/>
    <w:rsid w:val="00A013EC"/>
    <w:rsid w:val="00A0197C"/>
    <w:rsid w:val="00A02238"/>
    <w:rsid w:val="00A02773"/>
    <w:rsid w:val="00A0363B"/>
    <w:rsid w:val="00A07910"/>
    <w:rsid w:val="00A115B5"/>
    <w:rsid w:val="00A122C5"/>
    <w:rsid w:val="00A12A3F"/>
    <w:rsid w:val="00A12A71"/>
    <w:rsid w:val="00A13BFB"/>
    <w:rsid w:val="00A13E60"/>
    <w:rsid w:val="00A144AD"/>
    <w:rsid w:val="00A2037E"/>
    <w:rsid w:val="00A20585"/>
    <w:rsid w:val="00A21C5E"/>
    <w:rsid w:val="00A24241"/>
    <w:rsid w:val="00A246B6"/>
    <w:rsid w:val="00A25964"/>
    <w:rsid w:val="00A26798"/>
    <w:rsid w:val="00A267FC"/>
    <w:rsid w:val="00A30E32"/>
    <w:rsid w:val="00A31632"/>
    <w:rsid w:val="00A3167C"/>
    <w:rsid w:val="00A32FE7"/>
    <w:rsid w:val="00A35E8F"/>
    <w:rsid w:val="00A36A4C"/>
    <w:rsid w:val="00A36AC8"/>
    <w:rsid w:val="00A376C9"/>
    <w:rsid w:val="00A37AE6"/>
    <w:rsid w:val="00A40191"/>
    <w:rsid w:val="00A4613C"/>
    <w:rsid w:val="00A466A2"/>
    <w:rsid w:val="00A469BA"/>
    <w:rsid w:val="00A47043"/>
    <w:rsid w:val="00A47E70"/>
    <w:rsid w:val="00A505C2"/>
    <w:rsid w:val="00A50CF0"/>
    <w:rsid w:val="00A540B9"/>
    <w:rsid w:val="00A55395"/>
    <w:rsid w:val="00A555E9"/>
    <w:rsid w:val="00A55D69"/>
    <w:rsid w:val="00A603B6"/>
    <w:rsid w:val="00A60CE2"/>
    <w:rsid w:val="00A60D92"/>
    <w:rsid w:val="00A6162E"/>
    <w:rsid w:val="00A62C81"/>
    <w:rsid w:val="00A70052"/>
    <w:rsid w:val="00A7176F"/>
    <w:rsid w:val="00A7256C"/>
    <w:rsid w:val="00A75C46"/>
    <w:rsid w:val="00A7671C"/>
    <w:rsid w:val="00A77923"/>
    <w:rsid w:val="00A81848"/>
    <w:rsid w:val="00A81F25"/>
    <w:rsid w:val="00A8212E"/>
    <w:rsid w:val="00A83ACD"/>
    <w:rsid w:val="00A83DCB"/>
    <w:rsid w:val="00A86A9B"/>
    <w:rsid w:val="00A87930"/>
    <w:rsid w:val="00A908E8"/>
    <w:rsid w:val="00A9178B"/>
    <w:rsid w:val="00A9299D"/>
    <w:rsid w:val="00A92B72"/>
    <w:rsid w:val="00A92C44"/>
    <w:rsid w:val="00A92CA9"/>
    <w:rsid w:val="00A9407F"/>
    <w:rsid w:val="00A946F1"/>
    <w:rsid w:val="00A95CDE"/>
    <w:rsid w:val="00A96C2A"/>
    <w:rsid w:val="00A977DD"/>
    <w:rsid w:val="00A97FA7"/>
    <w:rsid w:val="00AA0354"/>
    <w:rsid w:val="00AA1D14"/>
    <w:rsid w:val="00AA2CBC"/>
    <w:rsid w:val="00AA3952"/>
    <w:rsid w:val="00AA603D"/>
    <w:rsid w:val="00AB0757"/>
    <w:rsid w:val="00AB2F27"/>
    <w:rsid w:val="00AB7A64"/>
    <w:rsid w:val="00AC1C05"/>
    <w:rsid w:val="00AC3C4C"/>
    <w:rsid w:val="00AC5820"/>
    <w:rsid w:val="00AD16BF"/>
    <w:rsid w:val="00AD1CD8"/>
    <w:rsid w:val="00AD1F2E"/>
    <w:rsid w:val="00AD385F"/>
    <w:rsid w:val="00AD7861"/>
    <w:rsid w:val="00AD7CC7"/>
    <w:rsid w:val="00AE1839"/>
    <w:rsid w:val="00AE3787"/>
    <w:rsid w:val="00AE3D41"/>
    <w:rsid w:val="00AE425F"/>
    <w:rsid w:val="00AE7806"/>
    <w:rsid w:val="00AF01DF"/>
    <w:rsid w:val="00AF14B6"/>
    <w:rsid w:val="00AF2A58"/>
    <w:rsid w:val="00B005D3"/>
    <w:rsid w:val="00B00929"/>
    <w:rsid w:val="00B027F2"/>
    <w:rsid w:val="00B04065"/>
    <w:rsid w:val="00B042D4"/>
    <w:rsid w:val="00B0467C"/>
    <w:rsid w:val="00B06393"/>
    <w:rsid w:val="00B079E5"/>
    <w:rsid w:val="00B10256"/>
    <w:rsid w:val="00B10AB2"/>
    <w:rsid w:val="00B10F9A"/>
    <w:rsid w:val="00B11E7F"/>
    <w:rsid w:val="00B152AC"/>
    <w:rsid w:val="00B15C81"/>
    <w:rsid w:val="00B170BF"/>
    <w:rsid w:val="00B207B7"/>
    <w:rsid w:val="00B20C19"/>
    <w:rsid w:val="00B2302A"/>
    <w:rsid w:val="00B23E25"/>
    <w:rsid w:val="00B23F15"/>
    <w:rsid w:val="00B24E95"/>
    <w:rsid w:val="00B258BB"/>
    <w:rsid w:val="00B27C6C"/>
    <w:rsid w:val="00B30A59"/>
    <w:rsid w:val="00B31876"/>
    <w:rsid w:val="00B33378"/>
    <w:rsid w:val="00B34AD0"/>
    <w:rsid w:val="00B351C6"/>
    <w:rsid w:val="00B35E40"/>
    <w:rsid w:val="00B363D2"/>
    <w:rsid w:val="00B37831"/>
    <w:rsid w:val="00B40E57"/>
    <w:rsid w:val="00B42873"/>
    <w:rsid w:val="00B46724"/>
    <w:rsid w:val="00B47F9A"/>
    <w:rsid w:val="00B502BF"/>
    <w:rsid w:val="00B50BCC"/>
    <w:rsid w:val="00B51900"/>
    <w:rsid w:val="00B51A4F"/>
    <w:rsid w:val="00B52B32"/>
    <w:rsid w:val="00B55064"/>
    <w:rsid w:val="00B55784"/>
    <w:rsid w:val="00B61284"/>
    <w:rsid w:val="00B6268A"/>
    <w:rsid w:val="00B63539"/>
    <w:rsid w:val="00B64345"/>
    <w:rsid w:val="00B65040"/>
    <w:rsid w:val="00B67B97"/>
    <w:rsid w:val="00B70578"/>
    <w:rsid w:val="00B70AD1"/>
    <w:rsid w:val="00B714B8"/>
    <w:rsid w:val="00B7205A"/>
    <w:rsid w:val="00B754AB"/>
    <w:rsid w:val="00B768FD"/>
    <w:rsid w:val="00B80B1E"/>
    <w:rsid w:val="00B81155"/>
    <w:rsid w:val="00B83681"/>
    <w:rsid w:val="00B849C8"/>
    <w:rsid w:val="00B84B2B"/>
    <w:rsid w:val="00B84C5F"/>
    <w:rsid w:val="00B84D4A"/>
    <w:rsid w:val="00B858B2"/>
    <w:rsid w:val="00B87612"/>
    <w:rsid w:val="00B91A57"/>
    <w:rsid w:val="00B92A72"/>
    <w:rsid w:val="00B95F77"/>
    <w:rsid w:val="00B96759"/>
    <w:rsid w:val="00B968C8"/>
    <w:rsid w:val="00B97BEE"/>
    <w:rsid w:val="00B97CC7"/>
    <w:rsid w:val="00BA0B5C"/>
    <w:rsid w:val="00BA0E05"/>
    <w:rsid w:val="00BA0F21"/>
    <w:rsid w:val="00BA1E16"/>
    <w:rsid w:val="00BA2CEF"/>
    <w:rsid w:val="00BA37B2"/>
    <w:rsid w:val="00BA3EC5"/>
    <w:rsid w:val="00BA4180"/>
    <w:rsid w:val="00BA423A"/>
    <w:rsid w:val="00BA51D9"/>
    <w:rsid w:val="00BA5920"/>
    <w:rsid w:val="00BA63E0"/>
    <w:rsid w:val="00BA6C5F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136"/>
    <w:rsid w:val="00BD3579"/>
    <w:rsid w:val="00BD3893"/>
    <w:rsid w:val="00BD3F8D"/>
    <w:rsid w:val="00BD404A"/>
    <w:rsid w:val="00BD48E6"/>
    <w:rsid w:val="00BD6BB8"/>
    <w:rsid w:val="00BE060A"/>
    <w:rsid w:val="00BE1D4B"/>
    <w:rsid w:val="00BE300D"/>
    <w:rsid w:val="00BE4EB0"/>
    <w:rsid w:val="00BE6D19"/>
    <w:rsid w:val="00BF260F"/>
    <w:rsid w:val="00BF306D"/>
    <w:rsid w:val="00BF5728"/>
    <w:rsid w:val="00BF62C2"/>
    <w:rsid w:val="00BF6519"/>
    <w:rsid w:val="00BF6BB2"/>
    <w:rsid w:val="00C02004"/>
    <w:rsid w:val="00C02A8D"/>
    <w:rsid w:val="00C04E2E"/>
    <w:rsid w:val="00C0798E"/>
    <w:rsid w:val="00C1246F"/>
    <w:rsid w:val="00C13BBE"/>
    <w:rsid w:val="00C21117"/>
    <w:rsid w:val="00C2116D"/>
    <w:rsid w:val="00C222FB"/>
    <w:rsid w:val="00C24D3D"/>
    <w:rsid w:val="00C3147B"/>
    <w:rsid w:val="00C32E86"/>
    <w:rsid w:val="00C34B6B"/>
    <w:rsid w:val="00C36B02"/>
    <w:rsid w:val="00C36D36"/>
    <w:rsid w:val="00C36EEC"/>
    <w:rsid w:val="00C37FFE"/>
    <w:rsid w:val="00C4598B"/>
    <w:rsid w:val="00C45ABE"/>
    <w:rsid w:val="00C50EE4"/>
    <w:rsid w:val="00C51B77"/>
    <w:rsid w:val="00C51C05"/>
    <w:rsid w:val="00C5573C"/>
    <w:rsid w:val="00C5593E"/>
    <w:rsid w:val="00C55BD6"/>
    <w:rsid w:val="00C56D35"/>
    <w:rsid w:val="00C6006D"/>
    <w:rsid w:val="00C61665"/>
    <w:rsid w:val="00C6185D"/>
    <w:rsid w:val="00C61AA9"/>
    <w:rsid w:val="00C658E4"/>
    <w:rsid w:val="00C66BA2"/>
    <w:rsid w:val="00C76A52"/>
    <w:rsid w:val="00C773FB"/>
    <w:rsid w:val="00C81FFB"/>
    <w:rsid w:val="00C84271"/>
    <w:rsid w:val="00C84994"/>
    <w:rsid w:val="00C85CF8"/>
    <w:rsid w:val="00C87C68"/>
    <w:rsid w:val="00C91DAA"/>
    <w:rsid w:val="00C92895"/>
    <w:rsid w:val="00C95985"/>
    <w:rsid w:val="00C967B9"/>
    <w:rsid w:val="00C97043"/>
    <w:rsid w:val="00CA00EF"/>
    <w:rsid w:val="00CA081E"/>
    <w:rsid w:val="00CA1475"/>
    <w:rsid w:val="00CA1BA8"/>
    <w:rsid w:val="00CA29F9"/>
    <w:rsid w:val="00CA5472"/>
    <w:rsid w:val="00CA554A"/>
    <w:rsid w:val="00CA6BE3"/>
    <w:rsid w:val="00CB2C8E"/>
    <w:rsid w:val="00CB3B52"/>
    <w:rsid w:val="00CC0A7D"/>
    <w:rsid w:val="00CC14DB"/>
    <w:rsid w:val="00CC29DA"/>
    <w:rsid w:val="00CC3622"/>
    <w:rsid w:val="00CC3645"/>
    <w:rsid w:val="00CC411D"/>
    <w:rsid w:val="00CC5026"/>
    <w:rsid w:val="00CC5522"/>
    <w:rsid w:val="00CC634C"/>
    <w:rsid w:val="00CC68D0"/>
    <w:rsid w:val="00CC7200"/>
    <w:rsid w:val="00CD1B3F"/>
    <w:rsid w:val="00CD2682"/>
    <w:rsid w:val="00CD3782"/>
    <w:rsid w:val="00CD3B8D"/>
    <w:rsid w:val="00CD3C79"/>
    <w:rsid w:val="00CD5399"/>
    <w:rsid w:val="00CD5E77"/>
    <w:rsid w:val="00CD6C6F"/>
    <w:rsid w:val="00CD79C4"/>
    <w:rsid w:val="00CE0BF6"/>
    <w:rsid w:val="00CE10A0"/>
    <w:rsid w:val="00CE29ED"/>
    <w:rsid w:val="00CE445F"/>
    <w:rsid w:val="00CE4F24"/>
    <w:rsid w:val="00CE52BD"/>
    <w:rsid w:val="00CE5E66"/>
    <w:rsid w:val="00CE6397"/>
    <w:rsid w:val="00CE6405"/>
    <w:rsid w:val="00CE65B6"/>
    <w:rsid w:val="00CE747F"/>
    <w:rsid w:val="00CF1FB3"/>
    <w:rsid w:val="00CF25CD"/>
    <w:rsid w:val="00CF354C"/>
    <w:rsid w:val="00CF4884"/>
    <w:rsid w:val="00CF7C3C"/>
    <w:rsid w:val="00D00E2B"/>
    <w:rsid w:val="00D01530"/>
    <w:rsid w:val="00D03F9A"/>
    <w:rsid w:val="00D05F7F"/>
    <w:rsid w:val="00D05FDC"/>
    <w:rsid w:val="00D0661E"/>
    <w:rsid w:val="00D06D51"/>
    <w:rsid w:val="00D11A44"/>
    <w:rsid w:val="00D125BD"/>
    <w:rsid w:val="00D132A0"/>
    <w:rsid w:val="00D17CF5"/>
    <w:rsid w:val="00D20455"/>
    <w:rsid w:val="00D2104D"/>
    <w:rsid w:val="00D212DE"/>
    <w:rsid w:val="00D221B0"/>
    <w:rsid w:val="00D22E52"/>
    <w:rsid w:val="00D24991"/>
    <w:rsid w:val="00D2735F"/>
    <w:rsid w:val="00D33B83"/>
    <w:rsid w:val="00D3447F"/>
    <w:rsid w:val="00D3770D"/>
    <w:rsid w:val="00D413E2"/>
    <w:rsid w:val="00D42799"/>
    <w:rsid w:val="00D432B3"/>
    <w:rsid w:val="00D43D60"/>
    <w:rsid w:val="00D44BB6"/>
    <w:rsid w:val="00D44DB1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5CB6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73DB4"/>
    <w:rsid w:val="00D758E0"/>
    <w:rsid w:val="00D765A6"/>
    <w:rsid w:val="00D8044A"/>
    <w:rsid w:val="00D80796"/>
    <w:rsid w:val="00D81714"/>
    <w:rsid w:val="00D82523"/>
    <w:rsid w:val="00D85720"/>
    <w:rsid w:val="00D86615"/>
    <w:rsid w:val="00D87443"/>
    <w:rsid w:val="00D908B0"/>
    <w:rsid w:val="00D917F7"/>
    <w:rsid w:val="00D9206C"/>
    <w:rsid w:val="00D92C46"/>
    <w:rsid w:val="00D93769"/>
    <w:rsid w:val="00D93CC7"/>
    <w:rsid w:val="00DA0F8D"/>
    <w:rsid w:val="00DA2DBF"/>
    <w:rsid w:val="00DA4414"/>
    <w:rsid w:val="00DA4B7E"/>
    <w:rsid w:val="00DA5C11"/>
    <w:rsid w:val="00DB0BEB"/>
    <w:rsid w:val="00DB1180"/>
    <w:rsid w:val="00DB1BFB"/>
    <w:rsid w:val="00DB5BAF"/>
    <w:rsid w:val="00DB7EA4"/>
    <w:rsid w:val="00DC066A"/>
    <w:rsid w:val="00DC1C5E"/>
    <w:rsid w:val="00DC20AA"/>
    <w:rsid w:val="00DC4EA0"/>
    <w:rsid w:val="00DC65B8"/>
    <w:rsid w:val="00DC6720"/>
    <w:rsid w:val="00DD0B87"/>
    <w:rsid w:val="00DD1C9B"/>
    <w:rsid w:val="00DD1DA4"/>
    <w:rsid w:val="00DD2380"/>
    <w:rsid w:val="00DD368B"/>
    <w:rsid w:val="00DD433D"/>
    <w:rsid w:val="00DD5C13"/>
    <w:rsid w:val="00DE1FA2"/>
    <w:rsid w:val="00DE2179"/>
    <w:rsid w:val="00DE22F3"/>
    <w:rsid w:val="00DE348B"/>
    <w:rsid w:val="00DE34CF"/>
    <w:rsid w:val="00DE3C0F"/>
    <w:rsid w:val="00DE3CBB"/>
    <w:rsid w:val="00DE4D04"/>
    <w:rsid w:val="00DE4E89"/>
    <w:rsid w:val="00DE561E"/>
    <w:rsid w:val="00DE5873"/>
    <w:rsid w:val="00DE7A03"/>
    <w:rsid w:val="00DF0651"/>
    <w:rsid w:val="00DF1410"/>
    <w:rsid w:val="00DF2813"/>
    <w:rsid w:val="00DF2C6B"/>
    <w:rsid w:val="00DF4DA5"/>
    <w:rsid w:val="00DF5A18"/>
    <w:rsid w:val="00E00126"/>
    <w:rsid w:val="00E00CC1"/>
    <w:rsid w:val="00E010B8"/>
    <w:rsid w:val="00E02EA2"/>
    <w:rsid w:val="00E02ED7"/>
    <w:rsid w:val="00E043D3"/>
    <w:rsid w:val="00E0532F"/>
    <w:rsid w:val="00E05F19"/>
    <w:rsid w:val="00E0661D"/>
    <w:rsid w:val="00E07ABD"/>
    <w:rsid w:val="00E07BC4"/>
    <w:rsid w:val="00E11A6B"/>
    <w:rsid w:val="00E12063"/>
    <w:rsid w:val="00E12405"/>
    <w:rsid w:val="00E12809"/>
    <w:rsid w:val="00E13F3D"/>
    <w:rsid w:val="00E153CE"/>
    <w:rsid w:val="00E20FDE"/>
    <w:rsid w:val="00E21083"/>
    <w:rsid w:val="00E21135"/>
    <w:rsid w:val="00E226BE"/>
    <w:rsid w:val="00E226F3"/>
    <w:rsid w:val="00E22D66"/>
    <w:rsid w:val="00E2429F"/>
    <w:rsid w:val="00E25028"/>
    <w:rsid w:val="00E26871"/>
    <w:rsid w:val="00E272F7"/>
    <w:rsid w:val="00E31081"/>
    <w:rsid w:val="00E310CB"/>
    <w:rsid w:val="00E34898"/>
    <w:rsid w:val="00E35F9F"/>
    <w:rsid w:val="00E40AC5"/>
    <w:rsid w:val="00E40D16"/>
    <w:rsid w:val="00E42774"/>
    <w:rsid w:val="00E432FA"/>
    <w:rsid w:val="00E43AC2"/>
    <w:rsid w:val="00E446E2"/>
    <w:rsid w:val="00E44962"/>
    <w:rsid w:val="00E4531E"/>
    <w:rsid w:val="00E522B2"/>
    <w:rsid w:val="00E53687"/>
    <w:rsid w:val="00E542F5"/>
    <w:rsid w:val="00E5506B"/>
    <w:rsid w:val="00E55BA9"/>
    <w:rsid w:val="00E601E8"/>
    <w:rsid w:val="00E630F6"/>
    <w:rsid w:val="00E63BED"/>
    <w:rsid w:val="00E63F13"/>
    <w:rsid w:val="00E65618"/>
    <w:rsid w:val="00E65EA4"/>
    <w:rsid w:val="00E709BE"/>
    <w:rsid w:val="00E71383"/>
    <w:rsid w:val="00E71D60"/>
    <w:rsid w:val="00E725FE"/>
    <w:rsid w:val="00E72602"/>
    <w:rsid w:val="00E7677C"/>
    <w:rsid w:val="00E803A5"/>
    <w:rsid w:val="00E804E9"/>
    <w:rsid w:val="00E8542F"/>
    <w:rsid w:val="00E86688"/>
    <w:rsid w:val="00E878BF"/>
    <w:rsid w:val="00E9011D"/>
    <w:rsid w:val="00E9124F"/>
    <w:rsid w:val="00E91350"/>
    <w:rsid w:val="00E91915"/>
    <w:rsid w:val="00E926CD"/>
    <w:rsid w:val="00E943C9"/>
    <w:rsid w:val="00E94614"/>
    <w:rsid w:val="00E94EF0"/>
    <w:rsid w:val="00E95A9D"/>
    <w:rsid w:val="00E96ED1"/>
    <w:rsid w:val="00E97BF3"/>
    <w:rsid w:val="00EA14B5"/>
    <w:rsid w:val="00EA2032"/>
    <w:rsid w:val="00EA4AA7"/>
    <w:rsid w:val="00EA4C87"/>
    <w:rsid w:val="00EA5623"/>
    <w:rsid w:val="00EA5A18"/>
    <w:rsid w:val="00EA74DA"/>
    <w:rsid w:val="00EA770B"/>
    <w:rsid w:val="00EA77E6"/>
    <w:rsid w:val="00EB02E9"/>
    <w:rsid w:val="00EB09B7"/>
    <w:rsid w:val="00EB1190"/>
    <w:rsid w:val="00EB1817"/>
    <w:rsid w:val="00EB4E7E"/>
    <w:rsid w:val="00EB5D2E"/>
    <w:rsid w:val="00EC1EF9"/>
    <w:rsid w:val="00EC223C"/>
    <w:rsid w:val="00EC335D"/>
    <w:rsid w:val="00EC39F4"/>
    <w:rsid w:val="00EC67A6"/>
    <w:rsid w:val="00EC694C"/>
    <w:rsid w:val="00EC6A29"/>
    <w:rsid w:val="00ED0518"/>
    <w:rsid w:val="00EE0303"/>
    <w:rsid w:val="00EE2346"/>
    <w:rsid w:val="00EE2842"/>
    <w:rsid w:val="00EE2FD7"/>
    <w:rsid w:val="00EE30C0"/>
    <w:rsid w:val="00EE3494"/>
    <w:rsid w:val="00EE5E85"/>
    <w:rsid w:val="00EE6054"/>
    <w:rsid w:val="00EE7D7C"/>
    <w:rsid w:val="00EF0181"/>
    <w:rsid w:val="00EF069D"/>
    <w:rsid w:val="00EF2E00"/>
    <w:rsid w:val="00EF40D6"/>
    <w:rsid w:val="00EF4E83"/>
    <w:rsid w:val="00EF7697"/>
    <w:rsid w:val="00F001C8"/>
    <w:rsid w:val="00F00E8B"/>
    <w:rsid w:val="00F0169C"/>
    <w:rsid w:val="00F01B4C"/>
    <w:rsid w:val="00F03281"/>
    <w:rsid w:val="00F04E97"/>
    <w:rsid w:val="00F07105"/>
    <w:rsid w:val="00F07155"/>
    <w:rsid w:val="00F07709"/>
    <w:rsid w:val="00F07A51"/>
    <w:rsid w:val="00F10700"/>
    <w:rsid w:val="00F11A27"/>
    <w:rsid w:val="00F120B2"/>
    <w:rsid w:val="00F123F2"/>
    <w:rsid w:val="00F14961"/>
    <w:rsid w:val="00F14CE2"/>
    <w:rsid w:val="00F15DD5"/>
    <w:rsid w:val="00F15E15"/>
    <w:rsid w:val="00F238F6"/>
    <w:rsid w:val="00F24FDD"/>
    <w:rsid w:val="00F25D98"/>
    <w:rsid w:val="00F300FB"/>
    <w:rsid w:val="00F30396"/>
    <w:rsid w:val="00F32C31"/>
    <w:rsid w:val="00F32C57"/>
    <w:rsid w:val="00F335F1"/>
    <w:rsid w:val="00F33785"/>
    <w:rsid w:val="00F35E1D"/>
    <w:rsid w:val="00F40225"/>
    <w:rsid w:val="00F40908"/>
    <w:rsid w:val="00F40A4F"/>
    <w:rsid w:val="00F45C02"/>
    <w:rsid w:val="00F45C08"/>
    <w:rsid w:val="00F55065"/>
    <w:rsid w:val="00F564AB"/>
    <w:rsid w:val="00F5656B"/>
    <w:rsid w:val="00F56724"/>
    <w:rsid w:val="00F567BA"/>
    <w:rsid w:val="00F56E3D"/>
    <w:rsid w:val="00F60521"/>
    <w:rsid w:val="00F61782"/>
    <w:rsid w:val="00F62681"/>
    <w:rsid w:val="00F67380"/>
    <w:rsid w:val="00F6757B"/>
    <w:rsid w:val="00F700B1"/>
    <w:rsid w:val="00F71139"/>
    <w:rsid w:val="00F71967"/>
    <w:rsid w:val="00F71D22"/>
    <w:rsid w:val="00F71F85"/>
    <w:rsid w:val="00F725B6"/>
    <w:rsid w:val="00F72F1A"/>
    <w:rsid w:val="00F804FE"/>
    <w:rsid w:val="00F82E33"/>
    <w:rsid w:val="00F83BC9"/>
    <w:rsid w:val="00F84F4E"/>
    <w:rsid w:val="00F85015"/>
    <w:rsid w:val="00F87113"/>
    <w:rsid w:val="00F920B7"/>
    <w:rsid w:val="00F92856"/>
    <w:rsid w:val="00FA07ED"/>
    <w:rsid w:val="00FA0D0E"/>
    <w:rsid w:val="00FA16C5"/>
    <w:rsid w:val="00FA328F"/>
    <w:rsid w:val="00FA44FB"/>
    <w:rsid w:val="00FA4BF7"/>
    <w:rsid w:val="00FA627F"/>
    <w:rsid w:val="00FA645C"/>
    <w:rsid w:val="00FB0350"/>
    <w:rsid w:val="00FB1CD2"/>
    <w:rsid w:val="00FB6386"/>
    <w:rsid w:val="00FB66CF"/>
    <w:rsid w:val="00FC0E28"/>
    <w:rsid w:val="00FC5959"/>
    <w:rsid w:val="00FC7391"/>
    <w:rsid w:val="00FC7840"/>
    <w:rsid w:val="00FD0BB6"/>
    <w:rsid w:val="00FD220F"/>
    <w:rsid w:val="00FD2C34"/>
    <w:rsid w:val="00FD3AE6"/>
    <w:rsid w:val="00FD4024"/>
    <w:rsid w:val="00FD44A3"/>
    <w:rsid w:val="00FD4E93"/>
    <w:rsid w:val="00FD5EF4"/>
    <w:rsid w:val="00FD64E2"/>
    <w:rsid w:val="00FD7093"/>
    <w:rsid w:val="00FE0509"/>
    <w:rsid w:val="00FE661E"/>
    <w:rsid w:val="00FE6B6C"/>
    <w:rsid w:val="00FE79A8"/>
    <w:rsid w:val="00FF24F5"/>
    <w:rsid w:val="00FF34A5"/>
    <w:rsid w:val="00FF4232"/>
    <w:rsid w:val="00FF60B9"/>
    <w:rsid w:val="00FF66DC"/>
    <w:rsid w:val="00FF6A95"/>
    <w:rsid w:val="00FF7EF7"/>
    <w:rsid w:val="00FF7FD2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61097"/>
  <w15:docId w15:val="{F0F2A64F-E8D1-47E4-87B4-6951FB99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sid w:val="008944F9"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860E4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styleId="aff1">
    <w:name w:val="Unresolved Mention"/>
    <w:basedOn w:val="a0"/>
    <w:uiPriority w:val="99"/>
    <w:semiHidden/>
    <w:unhideWhenUsed/>
    <w:rsid w:val="00CD3B8D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585A63"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EB5D2E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3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6</Pages>
  <Words>2153</Words>
  <Characters>12276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CMCC</cp:lastModifiedBy>
  <cp:revision>84</cp:revision>
  <cp:lastPrinted>1900-12-31T16:00:00Z</cp:lastPrinted>
  <dcterms:created xsi:type="dcterms:W3CDTF">2025-01-20T03:13:00Z</dcterms:created>
  <dcterms:modified xsi:type="dcterms:W3CDTF">2025-02-07T03:52:00Z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97041B8C88D34C5AB8472A89DB2D1427</vt:lpwstr>
  </property>
</Properties>
</file>